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7FC5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HRVATSKI ZAVOD ZA </w:t>
      </w:r>
    </w:p>
    <w:p w14:paraId="2A855F57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MIROVINSKO OSIGURANJE</w:t>
      </w:r>
    </w:p>
    <w:p w14:paraId="59A75DFA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SREDIŠNJA SLUŽBA</w:t>
      </w:r>
    </w:p>
    <w:p w14:paraId="04CD23B4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Ured za upravljanje i razvoj ljudskih potencijala</w:t>
      </w:r>
    </w:p>
    <w:p w14:paraId="4CDF68BC" w14:textId="77777777" w:rsidR="00190F27" w:rsidRPr="00230C13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A. Mihanovića 3, 10000 Zagreb</w:t>
      </w:r>
    </w:p>
    <w:p w14:paraId="28B84680" w14:textId="29DEE07D" w:rsidR="00C23765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Zagreb, </w:t>
      </w:r>
      <w:r w:rsidR="00DD720A">
        <w:rPr>
          <w:rFonts w:ascii="Fira Sans Light" w:hAnsi="Fira Sans Light" w:cs="Arial"/>
          <w:color w:val="171717" w:themeColor="background2" w:themeShade="1A"/>
          <w:sz w:val="22"/>
          <w:szCs w:val="22"/>
        </w:rPr>
        <w:t>13. studenoga 2024.</w:t>
      </w:r>
      <w:bookmarkStart w:id="0" w:name="_GoBack"/>
      <w:bookmarkEnd w:id="0"/>
    </w:p>
    <w:p w14:paraId="140E5133" w14:textId="77777777" w:rsidR="00130B5F" w:rsidRPr="00130B5F" w:rsidRDefault="00130B5F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6993FC67" w14:textId="77777777" w:rsidR="007B6F5C" w:rsidRDefault="007B6F5C" w:rsidP="00190F27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14:paraId="6AE9FC1D" w14:textId="3A4E515C" w:rsidR="00190F27" w:rsidRPr="008B4D34" w:rsidRDefault="00190F27" w:rsidP="00190F27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OBAVIJEST O PROVEDBI POSTUPKA</w:t>
      </w:r>
    </w:p>
    <w:p w14:paraId="71F11FD0" w14:textId="044DD963" w:rsidR="00C23765" w:rsidRDefault="00190F27" w:rsidP="00130B5F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Cs w:val="22"/>
        </w:rPr>
        <w:t>TESTIRANJA - PISANOG DIJELA</w:t>
      </w:r>
    </w:p>
    <w:p w14:paraId="4CE579EB" w14:textId="77777777" w:rsidR="00130B5F" w:rsidRPr="00130B5F" w:rsidRDefault="00130B5F" w:rsidP="00130B5F">
      <w:pPr>
        <w:jc w:val="center"/>
        <w:rPr>
          <w:rFonts w:ascii="Fira Sans Light" w:hAnsi="Fira Sans Light" w:cs="Arial"/>
          <w:b/>
          <w:color w:val="171717" w:themeColor="background2" w:themeShade="1A"/>
          <w:szCs w:val="22"/>
        </w:rPr>
      </w:pPr>
    </w:p>
    <w:p w14:paraId="27AC3CBA" w14:textId="77777777" w:rsidR="00190F27" w:rsidRPr="000E51C1" w:rsidRDefault="00190F27" w:rsidP="00190F27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u povodu javnog natječaja za zasnivanje radnog odnosa u </w:t>
      </w:r>
    </w:p>
    <w:p w14:paraId="15A282B7" w14:textId="77777777" w:rsidR="00190F27" w:rsidRPr="000E51C1" w:rsidRDefault="00190F27" w:rsidP="00190F27">
      <w:pPr>
        <w:jc w:val="center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>Hrvatskom zavodu za mirovinsko osiguranje objavljenog 2. listopada 2024.</w:t>
      </w:r>
    </w:p>
    <w:p w14:paraId="167D637A" w14:textId="77777777" w:rsidR="00190F27" w:rsidRPr="000E51C1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761BFF0B" w14:textId="55302B74" w:rsidR="005F4235" w:rsidRPr="00FA075C" w:rsidRDefault="00190F27" w:rsidP="00FA075C">
      <w:pPr>
        <w:autoSpaceDE w:val="0"/>
        <w:autoSpaceDN w:val="0"/>
        <w:adjustRightInd w:val="0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>Kandidati/kandidatkinje koji/koje su svoje prijave podnijeli/podnijele pravodobno i ispunjavaju propisane formalne uvjete u natječaju objavljenom</w:t>
      </w:r>
      <w:r w:rsidRPr="000E51C1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 xml:space="preserve"> </w:t>
      </w:r>
      <w:r w:rsidRPr="000E51C1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2. listopada 2024. u Narodnim novinama, broj 113/24 za zasnivanje radnog odnosa </w:t>
      </w:r>
    </w:p>
    <w:p w14:paraId="5292579C" w14:textId="77777777" w:rsidR="00096205" w:rsidRDefault="00096205" w:rsidP="00190F27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</w:p>
    <w:p w14:paraId="2563975A" w14:textId="3EC09B4E" w:rsidR="00190F27" w:rsidRPr="0040369B" w:rsidRDefault="00190F27" w:rsidP="00190F27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pozivaju se na testiranje – pisani dio</w:t>
      </w:r>
    </w:p>
    <w:p w14:paraId="319A5FE2" w14:textId="2795C1DA" w:rsidR="00130B5F" w:rsidRDefault="00190F27" w:rsidP="00FA075C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 xml:space="preserve">koje će se održati </w:t>
      </w:r>
      <w:r w:rsidRPr="00CB3552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t>19. studenoga 2024. (utorak)</w:t>
      </w:r>
    </w:p>
    <w:p w14:paraId="373A967F" w14:textId="77777777" w:rsidR="00FA075C" w:rsidRDefault="00FA075C" w:rsidP="00FA075C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</w:p>
    <w:p w14:paraId="66551215" w14:textId="4BC4335A" w:rsidR="005F4235" w:rsidRDefault="00190F27" w:rsidP="0036232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40369B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prema sljedećem rasporedu</w:t>
      </w:r>
      <w:r w:rsidR="00130B5F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  <w:t>:</w:t>
      </w:r>
    </w:p>
    <w:p w14:paraId="40F2EB79" w14:textId="77777777" w:rsidR="00362324" w:rsidRPr="00362324" w:rsidRDefault="00362324" w:rsidP="00362324">
      <w:pPr>
        <w:autoSpaceDE w:val="0"/>
        <w:autoSpaceDN w:val="0"/>
        <w:adjustRightInd w:val="0"/>
        <w:spacing w:line="276" w:lineRule="auto"/>
        <w:jc w:val="center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52"/>
        <w:gridCol w:w="6838"/>
        <w:gridCol w:w="958"/>
      </w:tblGrid>
      <w:tr w:rsidR="00190F27" w:rsidRPr="008B4D34" w14:paraId="609F695A" w14:textId="77777777" w:rsidTr="00E76EDB">
        <w:trPr>
          <w:trHeight w:val="471"/>
        </w:trPr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14:paraId="31CEC686" w14:textId="77777777" w:rsidR="00190F27" w:rsidRPr="00B22EC0" w:rsidRDefault="00190F27" w:rsidP="00A91C01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Adresa provedbe testiranja</w:t>
            </w:r>
          </w:p>
        </w:tc>
        <w:tc>
          <w:tcPr>
            <w:tcW w:w="6838" w:type="dxa"/>
            <w:shd w:val="clear" w:color="auto" w:fill="DEEAF6" w:themeFill="accent1" w:themeFillTint="33"/>
            <w:noWrap/>
            <w:vAlign w:val="center"/>
            <w:hideMark/>
          </w:tcPr>
          <w:p w14:paraId="64A2C73D" w14:textId="27BDBA94" w:rsidR="00190F27" w:rsidRPr="00B22EC0" w:rsidRDefault="005F4235" w:rsidP="009C7DF7">
            <w:pP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                  </w:t>
            </w:r>
            <w:r w:rsidR="00DC147E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      </w:t>
            </w:r>
            <w:r w:rsidR="00190F27"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Radno mjesto u natječaju</w:t>
            </w:r>
          </w:p>
        </w:tc>
        <w:tc>
          <w:tcPr>
            <w:tcW w:w="958" w:type="dxa"/>
            <w:shd w:val="clear" w:color="auto" w:fill="DEEAF6" w:themeFill="accent1" w:themeFillTint="33"/>
            <w:noWrap/>
            <w:vAlign w:val="center"/>
            <w:hideMark/>
          </w:tcPr>
          <w:p w14:paraId="53C250B7" w14:textId="77777777" w:rsidR="00190F27" w:rsidRPr="00B22EC0" w:rsidRDefault="00190F27" w:rsidP="00A91C01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Vrijeme</w:t>
            </w:r>
          </w:p>
        </w:tc>
      </w:tr>
      <w:tr w:rsidR="00190F27" w:rsidRPr="008B4D34" w14:paraId="40B4ED7C" w14:textId="77777777" w:rsidTr="00CD16C9">
        <w:trPr>
          <w:trHeight w:val="236"/>
        </w:trPr>
        <w:tc>
          <w:tcPr>
            <w:tcW w:w="10348" w:type="dxa"/>
            <w:gridSpan w:val="3"/>
            <w:tcBorders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  <w:hideMark/>
          </w:tcPr>
          <w:p w14:paraId="364884C4" w14:textId="77777777" w:rsidR="003A4FC4" w:rsidRDefault="003A4FC4" w:rsidP="00BD63C2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5E99789C" w14:textId="76B6594F" w:rsidR="005B7C38" w:rsidRPr="00B22EC0" w:rsidRDefault="00190F27" w:rsidP="000A0269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22EC0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SREDIŠNJA SLUŽBA</w:t>
            </w:r>
          </w:p>
        </w:tc>
      </w:tr>
      <w:tr w:rsidR="00190F27" w:rsidRPr="008B4D34" w14:paraId="18ACD2B4" w14:textId="77777777" w:rsidTr="00E76EDB">
        <w:trPr>
          <w:trHeight w:val="457"/>
        </w:trPr>
        <w:tc>
          <w:tcPr>
            <w:tcW w:w="2552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14:paraId="3E7ACBA0" w14:textId="77777777" w:rsidR="00C75CA7" w:rsidRPr="00703448" w:rsidRDefault="00C75CA7" w:rsidP="00C75CA7">
            <w:pPr>
              <w:jc w:val="center"/>
              <w:rPr>
                <w:rFonts w:ascii="Fira Sans Light" w:eastAsia="Times New Roman" w:hAnsi="Fira Sans Light" w:cs="Calibri"/>
                <w:sz w:val="20"/>
                <w:szCs w:val="20"/>
              </w:rPr>
            </w:pPr>
            <w:r w:rsidRPr="00703448">
              <w:rPr>
                <w:rFonts w:ascii="Fira Sans Light" w:eastAsia="Times New Roman" w:hAnsi="Fira Sans Light" w:cs="Calibri"/>
                <w:sz w:val="20"/>
                <w:szCs w:val="20"/>
              </w:rPr>
              <w:t xml:space="preserve">Hrvatski zavod za mirovinsko osiguranje, Središnja služba, </w:t>
            </w:r>
          </w:p>
          <w:p w14:paraId="005E18C3" w14:textId="77777777" w:rsidR="006418AD" w:rsidRDefault="00C75CA7" w:rsidP="00C75CA7">
            <w:pPr>
              <w:rPr>
                <w:rFonts w:ascii="Fira Sans Light" w:eastAsia="Times New Roman" w:hAnsi="Fira Sans Light" w:cs="Calibri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sz w:val="20"/>
                <w:szCs w:val="20"/>
              </w:rPr>
              <w:t xml:space="preserve">       </w:t>
            </w:r>
            <w:r w:rsidRPr="00703448">
              <w:rPr>
                <w:rFonts w:ascii="Fira Sans Light" w:eastAsia="Times New Roman" w:hAnsi="Fira Sans Light" w:cs="Calibri"/>
                <w:sz w:val="20"/>
                <w:szCs w:val="20"/>
              </w:rPr>
              <w:t xml:space="preserve">A. Mihanovića 3, </w:t>
            </w:r>
            <w:r w:rsidR="006418AD">
              <w:rPr>
                <w:rFonts w:ascii="Fira Sans Light" w:eastAsia="Times New Roman" w:hAnsi="Fira Sans Light" w:cs="Calibri"/>
                <w:sz w:val="20"/>
                <w:szCs w:val="20"/>
              </w:rPr>
              <w:t xml:space="preserve">  </w:t>
            </w:r>
          </w:p>
          <w:p w14:paraId="46E7E2D7" w14:textId="26535234" w:rsidR="00190F27" w:rsidRPr="00B22EC0" w:rsidRDefault="006418AD" w:rsidP="00C75CA7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sz w:val="20"/>
                <w:szCs w:val="20"/>
              </w:rPr>
              <w:t xml:space="preserve">               </w:t>
            </w:r>
            <w:r w:rsidR="00C75CA7" w:rsidRPr="00703448">
              <w:rPr>
                <w:rFonts w:ascii="Fira Sans Light" w:eastAsia="Times New Roman" w:hAnsi="Fira Sans Light" w:cs="Calibri"/>
                <w:sz w:val="20"/>
                <w:szCs w:val="20"/>
              </w:rPr>
              <w:t>Zagreb</w:t>
            </w:r>
          </w:p>
        </w:tc>
        <w:tc>
          <w:tcPr>
            <w:tcW w:w="68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48F61AF0" w14:textId="77777777" w:rsidR="00190F27" w:rsidRPr="00B22EC0" w:rsidRDefault="00190F27" w:rsidP="00731DFE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 w:rsidRPr="00A51768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2) </w:t>
            </w:r>
            <w:r w:rsidR="00731DFE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suradnik</w:t>
            </w:r>
            <w:r w:rsidRPr="00A51768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 (</w:t>
            </w:r>
            <w:proofErr w:type="spellStart"/>
            <w:r w:rsidRPr="00A51768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A51768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. </w:t>
            </w:r>
            <w:r w:rsidR="00731DFE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115</w:t>
            </w:r>
            <w:r w:rsidRPr="00A51768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) u Odjelu za ž</w:t>
            </w:r>
            <w:r w:rsidR="00731DFE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albe i upravne sporove </w:t>
            </w:r>
          </w:p>
        </w:tc>
        <w:tc>
          <w:tcPr>
            <w:tcW w:w="9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247431F2" w14:textId="57F13CB2" w:rsidR="00190F27" w:rsidRPr="00B22EC0" w:rsidRDefault="00C459C0" w:rsidP="00A91C01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11:30</w:t>
            </w:r>
          </w:p>
        </w:tc>
      </w:tr>
      <w:tr w:rsidR="00BE3C06" w:rsidRPr="008B4D34" w14:paraId="644BAE82" w14:textId="77777777" w:rsidTr="00E76EDB">
        <w:trPr>
          <w:trHeight w:val="433"/>
        </w:trPr>
        <w:tc>
          <w:tcPr>
            <w:tcW w:w="2552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F5F33C6" w14:textId="77777777" w:rsidR="00BE3C06" w:rsidRPr="00B22EC0" w:rsidRDefault="00BE3C06" w:rsidP="00A91C01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5251F83D" w14:textId="77777777" w:rsidR="00BE3C06" w:rsidRPr="001024B2" w:rsidRDefault="00BE3C06" w:rsidP="00A91C01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7) referent kontrolor postupka (</w:t>
            </w:r>
            <w:proofErr w:type="spellStart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189) u Odjelu za pravne poslove</w:t>
            </w:r>
          </w:p>
        </w:tc>
        <w:tc>
          <w:tcPr>
            <w:tcW w:w="9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2DAD16AD" w14:textId="77932F4D" w:rsidR="00BE3C06" w:rsidRDefault="00C459C0" w:rsidP="00A91C01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11:00</w:t>
            </w:r>
          </w:p>
        </w:tc>
      </w:tr>
      <w:tr w:rsidR="00B317A6" w:rsidRPr="008B4D34" w14:paraId="445EBEDA" w14:textId="77777777" w:rsidTr="00E76EDB">
        <w:trPr>
          <w:trHeight w:val="240"/>
        </w:trPr>
        <w:tc>
          <w:tcPr>
            <w:tcW w:w="2552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D14556A" w14:textId="77777777" w:rsidR="00B317A6" w:rsidRPr="00B22EC0" w:rsidRDefault="00B317A6" w:rsidP="00A91C01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701DB76B" w14:textId="529C146B" w:rsidR="00B317A6" w:rsidRDefault="00B317A6" w:rsidP="00B317A6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14</w:t>
            </w:r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) referent kontrolor postupka (</w:t>
            </w:r>
            <w:proofErr w:type="spellStart"/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2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29</w:t>
            </w:r>
            <w:r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) u 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Odjelu za uredsko poslovanje za</w:t>
            </w:r>
            <w:r w:rsidRPr="00037B7C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 xml:space="preserve"> kandidate s </w:t>
            </w:r>
            <w:r w:rsidR="00C459C0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>početnim slovom prezimena B-J</w:t>
            </w:r>
          </w:p>
        </w:tc>
        <w:tc>
          <w:tcPr>
            <w:tcW w:w="9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3F128400" w14:textId="778CCF6B" w:rsidR="00B317A6" w:rsidRPr="00B22EC0" w:rsidRDefault="00C459C0" w:rsidP="00A91C01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10:00</w:t>
            </w:r>
          </w:p>
        </w:tc>
      </w:tr>
      <w:tr w:rsidR="00190F27" w:rsidRPr="008B4D34" w14:paraId="63FC4065" w14:textId="77777777" w:rsidTr="00E76EDB">
        <w:trPr>
          <w:trHeight w:val="240"/>
        </w:trPr>
        <w:tc>
          <w:tcPr>
            <w:tcW w:w="2552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  <w:hideMark/>
          </w:tcPr>
          <w:p w14:paraId="2D57A6CD" w14:textId="77777777" w:rsidR="00190F27" w:rsidRPr="00B22EC0" w:rsidRDefault="00190F27" w:rsidP="00A91C01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16A6CF61" w14:textId="0D509331" w:rsidR="00190F27" w:rsidRPr="00B22EC0" w:rsidRDefault="00B317A6" w:rsidP="00B317A6">
            <w:pP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14</w:t>
            </w:r>
            <w:r w:rsidR="00292A56"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) referent kontrolor postupka (</w:t>
            </w:r>
            <w:proofErr w:type="spellStart"/>
            <w:r w:rsidR="00292A56"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red.br.sist</w:t>
            </w:r>
            <w:proofErr w:type="spellEnd"/>
            <w:r w:rsidR="00292A56"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. 2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29</w:t>
            </w:r>
            <w:r w:rsidR="00292A56" w:rsidRPr="001024B2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) u </w:t>
            </w:r>
            <w:r w:rsidR="00292A56"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Odjelu za uredsko poslovanje</w:t>
            </w: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 xml:space="preserve"> za</w:t>
            </w:r>
            <w:r w:rsidRPr="00037B7C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 xml:space="preserve"> kandidate s </w:t>
            </w:r>
            <w:r w:rsidR="00C459C0"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>početnim slovom prezimena K</w:t>
            </w:r>
            <w:r>
              <w:rPr>
                <w:rFonts w:ascii="Fira Sans Light" w:eastAsia="Times New Roman" w:hAnsi="Fira Sans Light" w:cs="Calibri"/>
                <w:color w:val="000000"/>
                <w:sz w:val="20"/>
                <w:szCs w:val="20"/>
              </w:rPr>
              <w:t>-Ž</w:t>
            </w:r>
          </w:p>
        </w:tc>
        <w:tc>
          <w:tcPr>
            <w:tcW w:w="9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186E8BF7" w14:textId="4AA9D08F" w:rsidR="00190F27" w:rsidRPr="00B22EC0" w:rsidRDefault="00C459C0" w:rsidP="00A91C01">
            <w:pPr>
              <w:jc w:val="center"/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color w:val="171717" w:themeColor="background2" w:themeShade="1A"/>
                <w:sz w:val="20"/>
                <w:szCs w:val="20"/>
              </w:rPr>
              <w:t>10:30</w:t>
            </w:r>
          </w:p>
        </w:tc>
      </w:tr>
    </w:tbl>
    <w:p w14:paraId="5DFA700C" w14:textId="6BA961CF" w:rsidR="005F4235" w:rsidRDefault="005F4235"/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90F27" w:rsidRPr="008B4D34" w14:paraId="6FDBDAEA" w14:textId="77777777" w:rsidTr="00412988">
        <w:trPr>
          <w:trHeight w:val="474"/>
        </w:trPr>
        <w:tc>
          <w:tcPr>
            <w:tcW w:w="106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p w14:paraId="57AA6C65" w14:textId="77777777" w:rsidR="00412988" w:rsidRPr="004345BA" w:rsidRDefault="00412988" w:rsidP="005F4235">
            <w:pP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tbl>
            <w:tblPr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6804"/>
              <w:gridCol w:w="992"/>
            </w:tblGrid>
            <w:tr w:rsidR="00412988" w:rsidRPr="004345BA" w14:paraId="2F8B8BB3" w14:textId="77777777" w:rsidTr="00E76EDB">
              <w:trPr>
                <w:trHeight w:val="1068"/>
              </w:trPr>
              <w:tc>
                <w:tcPr>
                  <w:tcW w:w="258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400D4245" w14:textId="77777777" w:rsidR="00412988" w:rsidRPr="0026419D" w:rsidRDefault="00412988" w:rsidP="00412988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26419D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Hrvatski zavod za mirovinsko osiguranje, </w:t>
                  </w:r>
                </w:p>
                <w:p w14:paraId="79A1C4D9" w14:textId="77777777" w:rsidR="00677771" w:rsidRPr="0026419D" w:rsidRDefault="00412988" w:rsidP="00677771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26419D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Područni ured u </w:t>
                  </w:r>
                  <w:r w:rsidR="00677771" w:rsidRPr="0026419D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Virovitici</w:t>
                  </w:r>
                  <w:r w:rsidRPr="0026419D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, </w:t>
                  </w:r>
                </w:p>
                <w:p w14:paraId="63887CFC" w14:textId="77777777" w:rsidR="00677771" w:rsidRPr="0026419D" w:rsidRDefault="00677771" w:rsidP="00677771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26419D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V. Nazora 2</w:t>
                  </w:r>
                  <w:r w:rsidR="00412988" w:rsidRPr="0026419D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, </w:t>
                  </w:r>
                </w:p>
                <w:p w14:paraId="57B43A44" w14:textId="4E09A840" w:rsidR="00412988" w:rsidRPr="004345BA" w:rsidRDefault="00677771" w:rsidP="0067777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26419D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Virovitica</w:t>
                  </w:r>
                </w:p>
              </w:tc>
              <w:tc>
                <w:tcPr>
                  <w:tcW w:w="680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382C1D71" w14:textId="77777777" w:rsidR="00412988" w:rsidRPr="004345BA" w:rsidRDefault="00412988" w:rsidP="00412988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5) pravni zastupnik s položenim pravosudnim ispitom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183) u Odjelu za pravne poslove - s mjestom rada u Virovitici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0F72509F" w14:textId="79EE9B1E" w:rsidR="00412988" w:rsidRPr="004345BA" w:rsidRDefault="00B01276" w:rsidP="00412988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</w:tbl>
          <w:p w14:paraId="64168B85" w14:textId="10290765" w:rsidR="00412988" w:rsidRDefault="00412988" w:rsidP="00B470CD">
            <w:pP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6F548B97" w14:textId="77777777" w:rsidR="00527293" w:rsidRDefault="00527293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tbl>
            <w:tblPr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6804"/>
              <w:gridCol w:w="992"/>
            </w:tblGrid>
            <w:tr w:rsidR="00527293" w:rsidRPr="00B22EC0" w14:paraId="3B8F8A2B" w14:textId="77777777" w:rsidTr="00E76EDB">
              <w:trPr>
                <w:trHeight w:val="232"/>
              </w:trPr>
              <w:tc>
                <w:tcPr>
                  <w:tcW w:w="2580" w:type="dxa"/>
                  <w:vMerge w:val="restart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2D7E6C35" w14:textId="77777777" w:rsidR="00527293" w:rsidRDefault="00527293" w:rsidP="00527293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Pravni fakultet Osijek,</w:t>
                  </w:r>
                </w:p>
                <w:p w14:paraId="6609EBF8" w14:textId="77777777" w:rsidR="00527293" w:rsidRDefault="00527293" w:rsidP="00527293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Stjepana Radića 13,</w:t>
                  </w:r>
                </w:p>
                <w:p w14:paraId="25AE6435" w14:textId="77777777" w:rsidR="00527293" w:rsidRDefault="00527293" w:rsidP="00527293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dvorana 1,</w:t>
                  </w:r>
                </w:p>
                <w:p w14:paraId="2E471A4D" w14:textId="77777777" w:rsidR="00527293" w:rsidRPr="00B22EC0" w:rsidRDefault="00527293" w:rsidP="00527293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 Osijek</w:t>
                  </w:r>
                </w:p>
              </w:tc>
              <w:tc>
                <w:tcPr>
                  <w:tcW w:w="680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78C8B5AA" w14:textId="1A31A7AB" w:rsidR="00527293" w:rsidRPr="00B22EC0" w:rsidRDefault="00527293" w:rsidP="005272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5) pravni zastupnik s položenim pravosudnim ispitom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183) u Odjelu za pravne poslove – s mjestom rada u Osijeku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6EE35B7" w14:textId="3B63F536" w:rsidR="00527293" w:rsidRPr="00B22EC0" w:rsidRDefault="0070313F" w:rsidP="00527293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  <w:tr w:rsidR="00527293" w:rsidRPr="00B22EC0" w14:paraId="3F13BED1" w14:textId="77777777" w:rsidTr="00E76EDB">
              <w:trPr>
                <w:trHeight w:val="232"/>
              </w:trPr>
              <w:tc>
                <w:tcPr>
                  <w:tcW w:w="2580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0CB4618D" w14:textId="77777777" w:rsidR="00527293" w:rsidRPr="00B22EC0" w:rsidRDefault="00527293" w:rsidP="005272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7F0F0E19" w14:textId="7F943C10" w:rsidR="00527293" w:rsidRPr="00B22EC0" w:rsidRDefault="00527293" w:rsidP="005272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10) viši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207) u Odjelu za održavanje, zaštitu na radu i opće poslove – s mjestom rada u Osijeku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F9CD7E7" w14:textId="036CCD4F" w:rsidR="00527293" w:rsidRPr="00B22EC0" w:rsidRDefault="0070313F" w:rsidP="00527293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</w:tbl>
          <w:p w14:paraId="4AB5A7E2" w14:textId="77777777" w:rsidR="00527293" w:rsidRDefault="00527293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2FFE5BC6" w14:textId="77777777" w:rsidR="00527293" w:rsidRDefault="00527293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tbl>
            <w:tblPr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6804"/>
              <w:gridCol w:w="992"/>
            </w:tblGrid>
            <w:tr w:rsidR="0003367A" w:rsidRPr="004345BA" w14:paraId="597009F7" w14:textId="77777777" w:rsidTr="00E76EDB">
              <w:trPr>
                <w:trHeight w:val="1068"/>
              </w:trPr>
              <w:tc>
                <w:tcPr>
                  <w:tcW w:w="258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5AEB22CD" w14:textId="77777777" w:rsidR="00B53794" w:rsidRPr="00E57A82" w:rsidRDefault="00B53794" w:rsidP="00B53794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E57A82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Hrvatski zavod za mirovinsko osiguranje, Područna služba u Splitu, </w:t>
                  </w:r>
                </w:p>
                <w:p w14:paraId="02740DFA" w14:textId="77777777" w:rsidR="00B254C4" w:rsidRDefault="00B53794" w:rsidP="00B53794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E57A82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Obala kneza Branimira 15,</w:t>
                  </w:r>
                </w:p>
                <w:p w14:paraId="25D9D91D" w14:textId="39D02DA6" w:rsidR="0003367A" w:rsidRPr="004345BA" w:rsidRDefault="00B53794" w:rsidP="00B53794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E57A82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 Split</w:t>
                  </w:r>
                </w:p>
              </w:tc>
              <w:tc>
                <w:tcPr>
                  <w:tcW w:w="680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316AE8BB" w14:textId="65FE39A3" w:rsidR="0003367A" w:rsidRPr="004345BA" w:rsidRDefault="00B53794" w:rsidP="00B53794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6) pravni zastupnik bez položenog pravosudnog ispita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187) u Odjelu za pravne poslove – s mjestom rada u Splitu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6D6F1470" w14:textId="1FEDA25A" w:rsidR="0003367A" w:rsidRPr="004345BA" w:rsidRDefault="001D06E3" w:rsidP="0003367A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</w:tbl>
          <w:p w14:paraId="230BE019" w14:textId="77777777" w:rsidR="00527293" w:rsidRDefault="00527293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4D32C1A9" w14:textId="00255EDD" w:rsidR="00527293" w:rsidRDefault="00527293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34B4F8D0" w14:textId="77777777" w:rsidR="00E76EDB" w:rsidRDefault="00E76EDB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35CADF0D" w14:textId="77777777" w:rsidR="00527293" w:rsidRDefault="00527293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tbl>
            <w:tblPr>
              <w:tblW w:w="10381" w:type="dxa"/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6547"/>
              <w:gridCol w:w="1135"/>
            </w:tblGrid>
            <w:tr w:rsidR="00527293" w:rsidRPr="00B22EC0" w14:paraId="7ADF0D50" w14:textId="77777777" w:rsidTr="00603065">
              <w:trPr>
                <w:trHeight w:val="447"/>
              </w:trPr>
              <w:tc>
                <w:tcPr>
                  <w:tcW w:w="2699" w:type="dxa"/>
                  <w:shd w:val="clear" w:color="auto" w:fill="DEEAF6" w:themeFill="accent1" w:themeFillTint="33"/>
                  <w:vAlign w:val="center"/>
                  <w:hideMark/>
                </w:tcPr>
                <w:p w14:paraId="34E73D77" w14:textId="77777777" w:rsidR="00527293" w:rsidRPr="00B22EC0" w:rsidRDefault="00527293" w:rsidP="00527293">
                  <w:pPr>
                    <w:jc w:val="center"/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lastRenderedPageBreak/>
                    <w:t>Adresa provedbe testiranja</w:t>
                  </w:r>
                </w:p>
              </w:tc>
              <w:tc>
                <w:tcPr>
                  <w:tcW w:w="6547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62DD260" w14:textId="77777777" w:rsidR="00527293" w:rsidRPr="00B22EC0" w:rsidRDefault="00527293" w:rsidP="00527293">
                  <w:pPr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 xml:space="preserve">                     </w:t>
                  </w: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>Radno mjesto u natječaju</w:t>
                  </w:r>
                </w:p>
              </w:tc>
              <w:tc>
                <w:tcPr>
                  <w:tcW w:w="113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6EC860A" w14:textId="77777777" w:rsidR="00527293" w:rsidRPr="00B22EC0" w:rsidRDefault="00527293" w:rsidP="00527293">
                  <w:pPr>
                    <w:jc w:val="center"/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>Vrijeme</w:t>
                  </w:r>
                </w:p>
              </w:tc>
            </w:tr>
          </w:tbl>
          <w:p w14:paraId="4FBB8952" w14:textId="77777777" w:rsidR="000A0269" w:rsidRDefault="000A0269" w:rsidP="00130B5F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3EAD4E36" w14:textId="688FFBA8" w:rsidR="000E51C1" w:rsidRDefault="00527293" w:rsidP="000A0269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0E51C1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PODRUČNA SLUŽBA U OSIJEKU</w:t>
            </w:r>
          </w:p>
          <w:tbl>
            <w:tblPr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946"/>
              <w:gridCol w:w="992"/>
            </w:tblGrid>
            <w:tr w:rsidR="000E51C1" w:rsidRPr="00B22EC0" w14:paraId="522CA843" w14:textId="77777777" w:rsidTr="00C75CA7">
              <w:trPr>
                <w:trHeight w:val="232"/>
              </w:trPr>
              <w:tc>
                <w:tcPr>
                  <w:tcW w:w="2438" w:type="dxa"/>
                  <w:vMerge w:val="restart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2577225F" w14:textId="77777777" w:rsidR="000E51C1" w:rsidRDefault="0091774E" w:rsidP="000E51C1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Pravni fakultet Osijek,</w:t>
                  </w:r>
                </w:p>
                <w:p w14:paraId="6C09859C" w14:textId="77777777" w:rsidR="0091774E" w:rsidRDefault="0091774E" w:rsidP="000E51C1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Stjepana Radića 13,</w:t>
                  </w:r>
                </w:p>
                <w:p w14:paraId="17FFDAE7" w14:textId="4E8302E5" w:rsidR="0091774E" w:rsidRDefault="0091774E" w:rsidP="000E51C1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dvorana 1,</w:t>
                  </w:r>
                </w:p>
                <w:p w14:paraId="69029B58" w14:textId="5F9CA8AD" w:rsidR="0091774E" w:rsidRPr="00B22EC0" w:rsidRDefault="0091774E" w:rsidP="000E51C1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 Osijek</w:t>
                  </w:r>
                </w:p>
              </w:tc>
              <w:tc>
                <w:tcPr>
                  <w:tcW w:w="694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240E786E" w14:textId="77777777" w:rsidR="000E51C1" w:rsidRPr="00B22EC0" w:rsidRDefault="000E51C1" w:rsidP="000E51C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16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suradnik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390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Odjelu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rješavanje o pravima u prvom stupnju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A2ED84B" w14:textId="7244220C" w:rsidR="000E51C1" w:rsidRPr="00B22EC0" w:rsidRDefault="009943D8" w:rsidP="000E51C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0E51C1" w:rsidRPr="00B22EC0" w14:paraId="5521A5A4" w14:textId="77777777" w:rsidTr="00C75CA7">
              <w:trPr>
                <w:trHeight w:val="232"/>
              </w:trPr>
              <w:tc>
                <w:tcPr>
                  <w:tcW w:w="243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163FE537" w14:textId="77777777" w:rsidR="000E51C1" w:rsidRPr="00B22EC0" w:rsidRDefault="000E51C1" w:rsidP="000E51C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2C491E69" w14:textId="77777777" w:rsidR="000E51C1" w:rsidRPr="00B22EC0" w:rsidRDefault="000E51C1" w:rsidP="000E51C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17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suradnik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400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Odjelu za provedbu uredbi Europske unije i međunarodnih ugovora o socijalnom osiguranju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C207B2A" w14:textId="506A97DF" w:rsidR="000E51C1" w:rsidRPr="00B22EC0" w:rsidRDefault="009943D8" w:rsidP="000E51C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0E51C1" w:rsidRPr="00B22EC0" w14:paraId="175EED55" w14:textId="77777777" w:rsidTr="00C75CA7">
              <w:trPr>
                <w:trHeight w:val="232"/>
              </w:trPr>
              <w:tc>
                <w:tcPr>
                  <w:tcW w:w="243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06DC64F1" w14:textId="77777777" w:rsidR="000E51C1" w:rsidRPr="00B22EC0" w:rsidRDefault="000E51C1" w:rsidP="000E51C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5019154A" w14:textId="31222125" w:rsidR="000E51C1" w:rsidRPr="00B22EC0" w:rsidRDefault="000E51C1" w:rsidP="000E51C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18)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referent kon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406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Odsjeku za uredsko </w:t>
                  </w:r>
                  <w:r w:rsidR="001B0D9F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poslovanje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D52AA5F" w14:textId="31D35641" w:rsidR="000E51C1" w:rsidRPr="00B22EC0" w:rsidRDefault="009943D8" w:rsidP="000E51C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13:00</w:t>
                  </w:r>
                </w:p>
              </w:tc>
            </w:tr>
            <w:tr w:rsidR="00B16B03" w:rsidRPr="00B22EC0" w14:paraId="2F57ED07" w14:textId="77777777" w:rsidTr="00C75CA7">
              <w:trPr>
                <w:trHeight w:val="232"/>
              </w:trPr>
              <w:tc>
                <w:tcPr>
                  <w:tcW w:w="243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4CA68DAA" w14:textId="77777777" w:rsidR="00B16B03" w:rsidRPr="00B22EC0" w:rsidRDefault="00B16B03" w:rsidP="000E51C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2C957F90" w14:textId="6F1867A2" w:rsidR="00B16B03" w:rsidRDefault="00B16B03" w:rsidP="000E51C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19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 kontrolor postupka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407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</w:t>
                  </w:r>
                </w:p>
              </w:tc>
              <w:tc>
                <w:tcPr>
                  <w:tcW w:w="99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E4B71C1" w14:textId="1DF29BA2" w:rsidR="00B16B03" w:rsidRDefault="009943D8" w:rsidP="000E51C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13:00</w:t>
                  </w:r>
                </w:p>
              </w:tc>
            </w:tr>
          </w:tbl>
          <w:p w14:paraId="4FCBC63E" w14:textId="77777777" w:rsidR="00796AD8" w:rsidRDefault="00796AD8" w:rsidP="00A91C01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6005AA46" w14:textId="47876BC8" w:rsidR="003A4FC4" w:rsidRDefault="0000525A" w:rsidP="000A0269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  </w:t>
            </w:r>
            <w:r w:rsidR="00190F27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PODRUČNA SLUŽBA U </w:t>
            </w:r>
            <w:r w:rsidR="00823A4A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RIJECI</w:t>
            </w:r>
          </w:p>
          <w:tbl>
            <w:tblPr>
              <w:tblW w:w="10354" w:type="dxa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6883"/>
              <w:gridCol w:w="970"/>
            </w:tblGrid>
            <w:tr w:rsidR="00190F27" w:rsidRPr="00B22EC0" w14:paraId="34467255" w14:textId="77777777" w:rsidTr="00CD16C9">
              <w:trPr>
                <w:trHeight w:val="232"/>
              </w:trPr>
              <w:tc>
                <w:tcPr>
                  <w:tcW w:w="2501" w:type="dxa"/>
                  <w:vMerge w:val="restart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7B1E08E5" w14:textId="77777777" w:rsidR="00190F27" w:rsidRPr="00A218D7" w:rsidRDefault="00190F27" w:rsidP="00A91C01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A218D7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Hrvatski zavod za mirovinsko osiguranje, Ivana </w:t>
                  </w:r>
                  <w:proofErr w:type="spellStart"/>
                  <w:r w:rsidRPr="00A218D7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Dežmana</w:t>
                  </w:r>
                  <w:proofErr w:type="spellEnd"/>
                  <w:r w:rsidRPr="00A218D7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 3, I. kat</w:t>
                  </w:r>
                </w:p>
                <w:p w14:paraId="4A482D7B" w14:textId="77777777" w:rsidR="00190F27" w:rsidRPr="00B22EC0" w:rsidRDefault="00190F27" w:rsidP="00A91C01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A218D7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Rijeka</w:t>
                  </w: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4E059DED" w14:textId="475BE493" w:rsidR="00190F27" w:rsidRPr="00B22EC0" w:rsidRDefault="004F243B" w:rsidP="004F243B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22</w:t>
                  </w:r>
                  <w:r w:rsidR="00190F27"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viši referent (</w:t>
                  </w:r>
                  <w:proofErr w:type="spellStart"/>
                  <w:r w:rsidR="00190F27"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190F27"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377</w:t>
                  </w:r>
                  <w:r w:rsidR="00190F27"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Odjelu za mirovinsko osiguranje</w:t>
                  </w:r>
                  <w:r w:rsidR="00D35E1F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</w:t>
                  </w:r>
                  <w:r w:rsidR="005B6C45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za</w:t>
                  </w:r>
                  <w:r w:rsidR="005B6C45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5B6C45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B-K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4888698F" w14:textId="10DEEAC1" w:rsidR="00190F27" w:rsidRPr="00B22EC0" w:rsidRDefault="00905F36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12:30</w:t>
                  </w:r>
                </w:p>
              </w:tc>
            </w:tr>
            <w:tr w:rsidR="00D35E1F" w:rsidRPr="00B22EC0" w14:paraId="40852DC9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AB8FD13" w14:textId="77777777" w:rsidR="00D35E1F" w:rsidRPr="00A218D7" w:rsidRDefault="00D35E1F" w:rsidP="00D35E1F">
                  <w:pPr>
                    <w:ind w:firstLine="33"/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5D178FA" w14:textId="0BF67BA6" w:rsidR="00D35E1F" w:rsidRDefault="00D35E1F" w:rsidP="005B6C4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22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viši referent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377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Odjelu za mirovinsko osiguranje</w:t>
                  </w:r>
                  <w:r w:rsidR="005B6C45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5B6C45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5B6C45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L-Ž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201AD5B4" w14:textId="41FB94C8" w:rsidR="00D35E1F" w:rsidRPr="00B22EC0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13.00</w:t>
                  </w:r>
                </w:p>
              </w:tc>
            </w:tr>
            <w:tr w:rsidR="00D35E1F" w:rsidRPr="00B22EC0" w14:paraId="193793DD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7EF5622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3C829AD" w14:textId="5DF12DEF" w:rsidR="00D35E1F" w:rsidRDefault="004933A0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23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viši referent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378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Odjelu za mirovinsko osiguranje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B-K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0F384BA" w14:textId="01918DBB" w:rsidR="00D35E1F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12:30</w:t>
                  </w:r>
                </w:p>
              </w:tc>
            </w:tr>
            <w:tr w:rsidR="00D35E1F" w:rsidRPr="00B22EC0" w14:paraId="7C56A6EA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0D9D097D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C81B562" w14:textId="6389FCCB" w:rsidR="00D35E1F" w:rsidRPr="001E04BA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23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viši referent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378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Odjelu za mirovinsko osiguranje</w:t>
                  </w:r>
                  <w:r w:rsidR="004933A0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4933A0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4933A0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L-Ž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7185A8C" w14:textId="29616182" w:rsidR="00D35E1F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13:00</w:t>
                  </w:r>
                </w:p>
              </w:tc>
            </w:tr>
            <w:tr w:rsidR="00D35E1F" w:rsidRPr="00B22EC0" w14:paraId="4E9ABD7B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227BDD9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9AB032C" w14:textId="6D30F6EC" w:rsidR="00D35E1F" w:rsidRDefault="00C36F0E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24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381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Odjelu za mirovinsko osiguranje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B-K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0A5AAEA" w14:textId="49501317" w:rsidR="00D35E1F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12:30</w:t>
                  </w:r>
                </w:p>
              </w:tc>
            </w:tr>
            <w:tr w:rsidR="00D35E1F" w:rsidRPr="00B22EC0" w14:paraId="7EC6C698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34E5B2B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00C335A" w14:textId="712D035A" w:rsidR="00D35E1F" w:rsidRPr="001E04BA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24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381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Odjelu za mirovinsko osiguranje</w:t>
                  </w:r>
                  <w:r w:rsidR="00C36F0E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C36F0E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C36F0E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L-Ž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F1AB60C" w14:textId="11ABBC17" w:rsidR="00D35E1F" w:rsidRDefault="00905F36" w:rsidP="00FF0FDE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13:00</w:t>
                  </w:r>
                </w:p>
              </w:tc>
            </w:tr>
            <w:tr w:rsidR="00D35E1F" w:rsidRPr="00B22EC0" w14:paraId="3212C0ED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ABDA610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8987C91" w14:textId="77777777" w:rsidR="00D35E1F" w:rsidRPr="001E04BA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25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suradnik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390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Odjelu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rješavanje o pravima u prvom stupnju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CEFAED4" w14:textId="0C1CF238" w:rsidR="00D35E1F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D35E1F" w:rsidRPr="00B22EC0" w14:paraId="43186A57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48009A2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EFE54E9" w14:textId="77777777" w:rsidR="00D35E1F" w:rsidRPr="001E04BA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26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suradnik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400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Odjelu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provedbu uredbi Europske unije i međunarodnih ugovora o socijalnom osiguranju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E0C25F1" w14:textId="1A739F23" w:rsidR="00D35E1F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D35E1F" w:rsidRPr="00B22EC0" w14:paraId="0417A3F0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AB452A4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2D3188D" w14:textId="77777777" w:rsidR="00D35E1F" w:rsidRPr="001E04BA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27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viši referent kontrolor postupka 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401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Odjelu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provedbu uredbi Europske unije i međunarodnih ugovora o socijalnom osiguranju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7618AD3" w14:textId="3CE91816" w:rsidR="00D35E1F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D35E1F" w:rsidRPr="00B22EC0" w14:paraId="5FA2B712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38B7799D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1C13C65" w14:textId="05FBFA46" w:rsidR="00D35E1F" w:rsidRDefault="00D35E1F" w:rsidP="00CF10D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28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406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</w:t>
                  </w:r>
                  <w:r w:rsidR="0072323B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72323B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72323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prezimena </w:t>
                  </w:r>
                  <w:r w:rsidR="00CF10D5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B-F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D36F005" w14:textId="73FCCE31" w:rsidR="00D35E1F" w:rsidRDefault="004240DB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CF10D5" w:rsidRPr="00B22EC0" w14:paraId="4C0BE301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9C039CB" w14:textId="77777777" w:rsidR="00CF10D5" w:rsidRPr="00B22EC0" w:rsidRDefault="00CF10D5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E761303" w14:textId="4F8B3B96" w:rsidR="00CF10D5" w:rsidRDefault="00CF10D5" w:rsidP="00CF10D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28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406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G-M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2C43401" w14:textId="73A1CD0E" w:rsidR="00CF10D5" w:rsidRDefault="004240DB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D35E1F" w:rsidRPr="00B22EC0" w14:paraId="18AC2236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9F8D527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A15FE06" w14:textId="007176E7" w:rsidR="00D35E1F" w:rsidRPr="001E04BA" w:rsidRDefault="00D35E1F" w:rsidP="00CF10D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28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406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</w:t>
                  </w:r>
                  <w:r w:rsidR="0072323B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72323B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72323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prezimena </w:t>
                  </w:r>
                  <w:r w:rsidR="00CF10D5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P-Ž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8BF299C" w14:textId="56C8C69B" w:rsidR="00D35E1F" w:rsidRDefault="004240DB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11:00</w:t>
                  </w:r>
                </w:p>
              </w:tc>
            </w:tr>
            <w:tr w:rsidR="00D35E1F" w:rsidRPr="00B22EC0" w14:paraId="6432B17A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08CF3B8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A6E91F8" w14:textId="262311C5" w:rsidR="00D35E1F" w:rsidRDefault="00D35E1F" w:rsidP="00CF10D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29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407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</w:t>
                  </w:r>
                  <w:r w:rsidR="0072323B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</w:t>
                  </w:r>
                  <w:r w:rsidR="005D0793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za </w:t>
                  </w:r>
                  <w:r w:rsidR="0072323B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kandidate s </w:t>
                  </w:r>
                  <w:r w:rsidR="0072323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prezimena </w:t>
                  </w:r>
                  <w:r w:rsidR="00CF10D5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B-F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EE28C71" w14:textId="15BADD82" w:rsidR="00D35E1F" w:rsidRDefault="004240DB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CF10D5" w:rsidRPr="00B22EC0" w14:paraId="6B1B5C29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6EE8B1E" w14:textId="77777777" w:rsidR="00CF10D5" w:rsidRPr="00B22EC0" w:rsidRDefault="00CF10D5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85BDC9C" w14:textId="13D76D78" w:rsidR="00CF10D5" w:rsidRDefault="00CF10D5" w:rsidP="00CF10D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29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407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G-M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72B16EE" w14:textId="081627A1" w:rsidR="00CF10D5" w:rsidRDefault="004240DB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D35E1F" w:rsidRPr="00B22EC0" w14:paraId="6E0606EE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EA9319C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BE0E5CB" w14:textId="679442A0" w:rsidR="00D35E1F" w:rsidRPr="001E04BA" w:rsidRDefault="00D35E1F" w:rsidP="00CF10D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29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kontrolor postupka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407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</w:t>
                  </w:r>
                  <w:r w:rsidR="0072323B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72323B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72323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prezimena </w:t>
                  </w:r>
                  <w:r w:rsidR="00CF10D5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P-Ž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DDC7875" w14:textId="18366570" w:rsidR="00D35E1F" w:rsidRDefault="004240DB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11:00</w:t>
                  </w:r>
                </w:p>
              </w:tc>
            </w:tr>
            <w:tr w:rsidR="005D0793" w:rsidRPr="00B22EC0" w14:paraId="241352EC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7528F20A" w14:textId="77777777" w:rsidR="005D0793" w:rsidRPr="00B22EC0" w:rsidRDefault="005D0793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EDA6231" w14:textId="290F334E" w:rsidR="005D0793" w:rsidRDefault="005D0793" w:rsidP="00905F36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32)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415) u Odsjeku za obračun primitaka i naknada korisnicima za 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</w:t>
                  </w:r>
                  <w:r w:rsidR="00905F36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AF5D5AE" w14:textId="113DAB88" w:rsidR="005D0793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D35E1F" w:rsidRPr="00B22EC0" w14:paraId="480C2230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7844BDE9" w14:textId="77777777" w:rsidR="00D35E1F" w:rsidRPr="00B22EC0" w:rsidRDefault="00D35E1F" w:rsidP="00D35E1F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03691C1" w14:textId="19690486" w:rsidR="00D35E1F" w:rsidRPr="001E04BA" w:rsidRDefault="00D35E1F" w:rsidP="00905F36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32)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415) u Odsjeku za obračun primitaka i naknada korisnicima</w:t>
                  </w:r>
                  <w:r w:rsidR="005D0793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5D0793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5D0793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prezimena </w:t>
                  </w:r>
                  <w:r w:rsidR="00905F36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K</w:t>
                  </w:r>
                  <w:r w:rsidR="005D0793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-T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8824133" w14:textId="40956DA8" w:rsidR="00D35E1F" w:rsidRDefault="00905F36" w:rsidP="00D35E1F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  <w:tr w:rsidR="005D0793" w:rsidRPr="00B22EC0" w14:paraId="260113ED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0A26018F" w14:textId="77777777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F167F79" w14:textId="4C558DB8" w:rsidR="005D0793" w:rsidRDefault="005D0793" w:rsidP="00905F36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33)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416) u Odsjeku za obračun primitaka i naknada korisnicima za 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</w:t>
                  </w:r>
                  <w:r w:rsidR="00905F36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D252B75" w14:textId="388568EA" w:rsidR="005D0793" w:rsidRPr="00B22EC0" w:rsidRDefault="00905F36" w:rsidP="005D0793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5D0793" w:rsidRPr="00B22EC0" w14:paraId="10622DF4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14885971" w14:textId="77777777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4DDBFAE6" w14:textId="56B9EBF6" w:rsidR="005D0793" w:rsidRPr="00B22EC0" w:rsidRDefault="005D0793" w:rsidP="00905F36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33)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416) u Odsjeku za obračun primitaka i naknada korisnicima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prezimena </w:t>
                  </w:r>
                  <w:r w:rsidR="00905F36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K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-T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B3521E6" w14:textId="2480B58C" w:rsidR="005D0793" w:rsidRPr="00B22EC0" w:rsidRDefault="00905F36" w:rsidP="005D0793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  <w:tr w:rsidR="005D0793" w:rsidRPr="00B22EC0" w14:paraId="4D0F4723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7417EC7" w14:textId="77777777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6A95B22" w14:textId="121C1DE9" w:rsidR="005D0793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34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viši referent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418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Ispostavi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u Vrbovskom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B-K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A19DBB9" w14:textId="5D755747" w:rsidR="005D0793" w:rsidRPr="00B22EC0" w:rsidRDefault="00905F36" w:rsidP="005D0793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12:30</w:t>
                  </w:r>
                </w:p>
              </w:tc>
            </w:tr>
            <w:tr w:rsidR="005D0793" w:rsidRPr="00B22EC0" w14:paraId="632889A2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F7AFE8D" w14:textId="77777777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C84578B" w14:textId="6C475528" w:rsidR="005D0793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34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viši referent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418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Ispostavi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u Vrbovskom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L-Ž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C1F2DB0" w14:textId="04A17A0C" w:rsidR="005D0793" w:rsidRPr="00B22EC0" w:rsidRDefault="00905F36" w:rsidP="005D0793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13:00</w:t>
                  </w:r>
                </w:p>
              </w:tc>
            </w:tr>
            <w:tr w:rsidR="005D0793" w:rsidRPr="00B22EC0" w14:paraId="4F34AB61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2189A25D" w14:textId="77777777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8269085" w14:textId="4263A993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35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 kontrolor postupka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419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Ispostavi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u Rabu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B-K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A8303C7" w14:textId="6FC53A4F" w:rsidR="005D0793" w:rsidRPr="00B22EC0" w:rsidRDefault="00905F36" w:rsidP="005D0793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12:30</w:t>
                  </w:r>
                </w:p>
              </w:tc>
            </w:tr>
            <w:tr w:rsidR="005D0793" w:rsidRPr="00B22EC0" w14:paraId="74FF9B7B" w14:textId="77777777" w:rsidTr="00CD16C9">
              <w:trPr>
                <w:trHeight w:val="232"/>
              </w:trPr>
              <w:tc>
                <w:tcPr>
                  <w:tcW w:w="2501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329F8A05" w14:textId="77777777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2D7EBD3B" w14:textId="0F0AABCC" w:rsidR="005D0793" w:rsidRPr="00B22EC0" w:rsidRDefault="005D0793" w:rsidP="005D0793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35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 kontrolor postupka (</w:t>
                  </w:r>
                  <w:proofErr w:type="spellStart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419</w:t>
                  </w:r>
                  <w:r w:rsidRPr="001E04BA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Ispostavi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u Rabu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905F36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L-Ž</w:t>
                  </w:r>
                </w:p>
              </w:tc>
              <w:tc>
                <w:tcPr>
                  <w:tcW w:w="97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22E4AFC" w14:textId="58DE7E9D" w:rsidR="005D0793" w:rsidRPr="00B22EC0" w:rsidRDefault="00905F36" w:rsidP="00905F36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13:00</w:t>
                  </w:r>
                </w:p>
              </w:tc>
            </w:tr>
          </w:tbl>
          <w:p w14:paraId="24DC6154" w14:textId="77777777" w:rsidR="00CD16C9" w:rsidRDefault="00CD16C9" w:rsidP="000E2C9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tbl>
            <w:tblPr>
              <w:tblW w:w="10381" w:type="dxa"/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6547"/>
              <w:gridCol w:w="1135"/>
            </w:tblGrid>
            <w:tr w:rsidR="00CD16C9" w:rsidRPr="00B22EC0" w14:paraId="21078682" w14:textId="77777777" w:rsidTr="00603065">
              <w:trPr>
                <w:trHeight w:val="447"/>
              </w:trPr>
              <w:tc>
                <w:tcPr>
                  <w:tcW w:w="2699" w:type="dxa"/>
                  <w:shd w:val="clear" w:color="auto" w:fill="DEEAF6" w:themeFill="accent1" w:themeFillTint="33"/>
                  <w:vAlign w:val="center"/>
                  <w:hideMark/>
                </w:tcPr>
                <w:p w14:paraId="407D3855" w14:textId="77777777" w:rsidR="00CD16C9" w:rsidRPr="00B22EC0" w:rsidRDefault="00CD16C9" w:rsidP="00CD16C9">
                  <w:pPr>
                    <w:jc w:val="center"/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lastRenderedPageBreak/>
                    <w:t>Adresa provedbe testiranja</w:t>
                  </w:r>
                </w:p>
              </w:tc>
              <w:tc>
                <w:tcPr>
                  <w:tcW w:w="6547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EE6FA42" w14:textId="77777777" w:rsidR="00CD16C9" w:rsidRPr="00B22EC0" w:rsidRDefault="00CD16C9" w:rsidP="00CD16C9">
                  <w:pPr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 xml:space="preserve">                     </w:t>
                  </w: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>Radno mjesto u natječaju</w:t>
                  </w:r>
                </w:p>
              </w:tc>
              <w:tc>
                <w:tcPr>
                  <w:tcW w:w="113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1E1B869A" w14:textId="77777777" w:rsidR="00CD16C9" w:rsidRPr="00B22EC0" w:rsidRDefault="00CD16C9" w:rsidP="00CD16C9">
                  <w:pPr>
                    <w:jc w:val="center"/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>Vrijeme</w:t>
                  </w:r>
                </w:p>
              </w:tc>
            </w:tr>
          </w:tbl>
          <w:p w14:paraId="0E7B07AC" w14:textId="77777777" w:rsidR="00CD16C9" w:rsidRDefault="00CD16C9" w:rsidP="000E2C9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0186A932" w14:textId="0885C248" w:rsidR="00190F27" w:rsidRDefault="00190F27" w:rsidP="000E2C9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PODRUČNA SLUŽBA U SPLITU</w:t>
            </w:r>
          </w:p>
          <w:tbl>
            <w:tblPr>
              <w:tblW w:w="10316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550"/>
              <w:gridCol w:w="902"/>
            </w:tblGrid>
            <w:tr w:rsidR="00190F27" w:rsidRPr="00B22EC0" w14:paraId="32FDCD08" w14:textId="77777777" w:rsidTr="00EA5044">
              <w:trPr>
                <w:trHeight w:val="588"/>
              </w:trPr>
              <w:tc>
                <w:tcPr>
                  <w:tcW w:w="2864" w:type="dxa"/>
                  <w:vMerge w:val="restart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26159884" w14:textId="77777777" w:rsidR="00190F27" w:rsidRPr="00E57A82" w:rsidRDefault="00190F27" w:rsidP="00A91C01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E57A82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Hrvatski zavod za mirovinsko osiguranje, Područna služba u Splitu, </w:t>
                  </w:r>
                </w:p>
                <w:p w14:paraId="2588C005" w14:textId="77777777" w:rsidR="00190F27" w:rsidRPr="00B22EC0" w:rsidRDefault="00190F27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E57A82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Obala kneza Branimira 15, Split</w:t>
                  </w:r>
                </w:p>
              </w:tc>
              <w:tc>
                <w:tcPr>
                  <w:tcW w:w="655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0A3B4A69" w14:textId="77777777" w:rsidR="00190F27" w:rsidRPr="00B22EC0" w:rsidRDefault="0033592B" w:rsidP="0033592B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36</w:t>
                  </w:r>
                  <w:r w:rsidR="00190F27"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 kontrolor postupka (</w:t>
                  </w:r>
                  <w:proofErr w:type="spellStart"/>
                  <w:r w:rsidR="00190F27"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190F27"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381</w:t>
                  </w:r>
                  <w:r w:rsidR="00190F27"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Odjelu za mirovinsko osiguranje</w:t>
                  </w:r>
                </w:p>
              </w:tc>
              <w:tc>
                <w:tcPr>
                  <w:tcW w:w="90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1FA25E06" w14:textId="255DF5D1" w:rsidR="00190F27" w:rsidRPr="00B22EC0" w:rsidRDefault="001D06E3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1F47B5" w:rsidRPr="00B22EC0" w14:paraId="01BF1A4A" w14:textId="77777777" w:rsidTr="00EA5044">
              <w:trPr>
                <w:trHeight w:val="529"/>
              </w:trPr>
              <w:tc>
                <w:tcPr>
                  <w:tcW w:w="286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4DAF7A9E" w14:textId="77777777" w:rsidR="001F47B5" w:rsidRPr="00B22EC0" w:rsidRDefault="001F47B5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5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FFFE543" w14:textId="77777777" w:rsidR="001F47B5" w:rsidRPr="0019552D" w:rsidRDefault="0033592B" w:rsidP="0033592B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37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suradnik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390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Odjelu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rješavanje o pravima u prvom stupnju</w:t>
                  </w:r>
                </w:p>
              </w:tc>
              <w:tc>
                <w:tcPr>
                  <w:tcW w:w="90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70B2609" w14:textId="5F3F7A70" w:rsidR="001F47B5" w:rsidRDefault="001D06E3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1F47B5" w:rsidRPr="00B22EC0" w14:paraId="720FEF09" w14:textId="77777777" w:rsidTr="00EA5044">
              <w:trPr>
                <w:trHeight w:val="529"/>
              </w:trPr>
              <w:tc>
                <w:tcPr>
                  <w:tcW w:w="286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B603578" w14:textId="77777777" w:rsidR="001F47B5" w:rsidRPr="00B22EC0" w:rsidRDefault="001F47B5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5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4EFF2FE" w14:textId="77777777" w:rsidR="001F47B5" w:rsidRPr="0019552D" w:rsidRDefault="003165AA" w:rsidP="003165AA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38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suradnik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400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Odjelu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provedbu uredbi Europske unije i međunarodnih ugovora o socijalnom osiguranju</w:t>
                  </w:r>
                </w:p>
              </w:tc>
              <w:tc>
                <w:tcPr>
                  <w:tcW w:w="90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449E62C" w14:textId="233EA464" w:rsidR="001F47B5" w:rsidRDefault="001D06E3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1F47B5" w:rsidRPr="00B22EC0" w14:paraId="6B027015" w14:textId="77777777" w:rsidTr="00EA5044">
              <w:trPr>
                <w:trHeight w:val="529"/>
              </w:trPr>
              <w:tc>
                <w:tcPr>
                  <w:tcW w:w="286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6852304B" w14:textId="77777777" w:rsidR="001F47B5" w:rsidRPr="00B22EC0" w:rsidRDefault="001F47B5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5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413892F" w14:textId="77777777" w:rsidR="001F47B5" w:rsidRPr="0019552D" w:rsidRDefault="003165AA" w:rsidP="003165AA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39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 kontrolor postupka (</w:t>
                  </w:r>
                  <w:proofErr w:type="spellStart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406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u Od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sjeku za uredsko poslovanje</w:t>
                  </w:r>
                </w:p>
              </w:tc>
              <w:tc>
                <w:tcPr>
                  <w:tcW w:w="90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C82A50A" w14:textId="444FD28E" w:rsidR="001F47B5" w:rsidRDefault="001D06E3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11:00</w:t>
                  </w:r>
                </w:p>
              </w:tc>
            </w:tr>
            <w:tr w:rsidR="00130B5F" w:rsidRPr="00B22EC0" w14:paraId="62351296" w14:textId="77777777" w:rsidTr="00EA5044">
              <w:trPr>
                <w:trHeight w:val="529"/>
              </w:trPr>
              <w:tc>
                <w:tcPr>
                  <w:tcW w:w="286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39DC42A" w14:textId="77777777" w:rsidR="00130B5F" w:rsidRPr="00B22EC0" w:rsidRDefault="00130B5F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5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67B5665" w14:textId="03CF8684" w:rsidR="00130B5F" w:rsidRDefault="00EA5EFC" w:rsidP="00B12E82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40) viši referent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415</w:t>
                  </w:r>
                  <w:r w:rsidRPr="0019552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obračun primitaka i naknada korisnicima</w:t>
                  </w:r>
                </w:p>
              </w:tc>
              <w:tc>
                <w:tcPr>
                  <w:tcW w:w="90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4AE6A68" w14:textId="5036CDFA" w:rsidR="00130B5F" w:rsidRDefault="001D06E3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130B5F" w:rsidRPr="00B22EC0" w14:paraId="5D6A99E7" w14:textId="77777777" w:rsidTr="00EA5044">
              <w:trPr>
                <w:trHeight w:val="529"/>
              </w:trPr>
              <w:tc>
                <w:tcPr>
                  <w:tcW w:w="286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D38958D" w14:textId="77777777" w:rsidR="00130B5F" w:rsidRPr="00B22EC0" w:rsidRDefault="00130B5F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5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ECDFC38" w14:textId="58407621" w:rsidR="00130B5F" w:rsidRDefault="00EA5EFC" w:rsidP="00B12E82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EA5EFC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41) referent kontrolor postupka (</w:t>
                  </w:r>
                  <w:proofErr w:type="spellStart"/>
                  <w:r w:rsidRPr="00EA5EFC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EA5EFC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416) u Odsjeku za obračun primitaka i naknada korisnicima</w:t>
                  </w:r>
                </w:p>
              </w:tc>
              <w:tc>
                <w:tcPr>
                  <w:tcW w:w="90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F51BA72" w14:textId="697B86FA" w:rsidR="00130B5F" w:rsidRDefault="001D06E3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</w:tbl>
          <w:p w14:paraId="6C1D7D06" w14:textId="77777777" w:rsidR="00190F27" w:rsidRDefault="00190F27" w:rsidP="00A91C01">
            <w:pP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49E8CDCC" w14:textId="5262936D" w:rsidR="00190F27" w:rsidRPr="00B0581F" w:rsidRDefault="00190F27" w:rsidP="000E2C90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0581F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PODRUČNA SLUŽBA U </w:t>
            </w: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ZAGREBU</w:t>
            </w:r>
          </w:p>
          <w:tbl>
            <w:tblPr>
              <w:tblW w:w="10302" w:type="dxa"/>
              <w:tblLayout w:type="fixed"/>
              <w:tblLook w:val="04A0" w:firstRow="1" w:lastRow="0" w:firstColumn="1" w:lastColumn="0" w:noHBand="0" w:noVBand="1"/>
            </w:tblPr>
            <w:tblGrid>
              <w:gridCol w:w="2804"/>
              <w:gridCol w:w="6598"/>
              <w:gridCol w:w="900"/>
            </w:tblGrid>
            <w:tr w:rsidR="00190F27" w:rsidRPr="00B0581F" w14:paraId="64010971" w14:textId="77777777" w:rsidTr="00EA5044">
              <w:trPr>
                <w:trHeight w:val="221"/>
              </w:trPr>
              <w:tc>
                <w:tcPr>
                  <w:tcW w:w="2804" w:type="dxa"/>
                  <w:vMerge w:val="restart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032BF3CA" w14:textId="77777777" w:rsidR="00190F27" w:rsidRPr="00703448" w:rsidRDefault="00190F27" w:rsidP="00A91C01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703448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Hrvatski zavod za mirovinsko osiguranje, Središnja služba, </w:t>
                  </w:r>
                </w:p>
                <w:p w14:paraId="2AE0B34D" w14:textId="77777777" w:rsidR="00532B3C" w:rsidRDefault="00190F27" w:rsidP="00A91C01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703448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A. Mihanovića 3, </w:t>
                  </w:r>
                </w:p>
                <w:p w14:paraId="48343658" w14:textId="67365827" w:rsidR="00190F27" w:rsidRPr="00B0581F" w:rsidRDefault="00190F27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703448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Zagreb</w:t>
                  </w: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16159D06" w14:textId="77777777" w:rsidR="00190F27" w:rsidRPr="00B0581F" w:rsidRDefault="00CB336A" w:rsidP="00CB336A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42) suradnik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281</w:t>
                  </w:r>
                  <w:r w:rsidR="00190F27" w:rsidRPr="00B0581F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Odsjeku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kontrolu podataka iz mirovinskog osiguranja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5635AB7F" w14:textId="4DDA45AB" w:rsidR="00190F27" w:rsidRPr="00B0581F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12:30</w:t>
                  </w:r>
                </w:p>
              </w:tc>
            </w:tr>
            <w:tr w:rsidR="00362324" w:rsidRPr="00B0581F" w14:paraId="088B2452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FC2AF8A" w14:textId="77777777" w:rsidR="00362324" w:rsidRPr="00B0581F" w:rsidRDefault="00362324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AD51D12" w14:textId="6DE21AE7" w:rsidR="00362324" w:rsidRDefault="00362324" w:rsidP="00362324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43)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283</w:t>
                  </w:r>
                  <w:r w:rsidRPr="00B0581F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Odsjeku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kontrolu podataka iz mirovinskog osiguranja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A-K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CC91082" w14:textId="073586B8" w:rsidR="00362324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CB2510" w:rsidRPr="00B0581F" w14:paraId="25C9C17F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6D419E2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1F1A0CE" w14:textId="458CBFDE" w:rsidR="00CB2510" w:rsidRPr="00B0581F" w:rsidRDefault="00CB336A" w:rsidP="00362324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43)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283</w:t>
                  </w:r>
                  <w:r w:rsidRPr="00B0581F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Odsjeku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kontrolu podataka iz mirovinskog osiguranja</w:t>
                  </w:r>
                  <w:r w:rsidR="00362324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62324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362324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L-V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DB2F766" w14:textId="20E34187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  <w:tr w:rsidR="00362324" w:rsidRPr="00B0581F" w14:paraId="693FFC1C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541A820" w14:textId="77777777" w:rsidR="00362324" w:rsidRPr="00B0581F" w:rsidRDefault="00362324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2DB9BC9" w14:textId="7CD8ED8D" w:rsidR="00362324" w:rsidRDefault="00362324" w:rsidP="00362324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44)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285</w:t>
                  </w:r>
                  <w:r w:rsidRPr="00B0581F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Odsjeku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kontrolu podataka iz mirovinskog osiguranja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A-K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DF41E6D" w14:textId="2151A9D4" w:rsidR="00362324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CB2510" w:rsidRPr="00B0581F" w14:paraId="096AC0CF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4810FCE1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EC2121D" w14:textId="494F3891" w:rsidR="00CB2510" w:rsidRPr="00B0581F" w:rsidRDefault="00CB336A" w:rsidP="00362324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44)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285</w:t>
                  </w:r>
                  <w:r w:rsidRPr="00B0581F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Odsjeku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kontrolu podataka iz mirovinskog osiguranja</w:t>
                  </w:r>
                  <w:r w:rsidR="00362324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62324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362324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L-V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63DBC3A" w14:textId="6F09841D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  <w:tr w:rsidR="00CB2510" w:rsidRPr="00B0581F" w14:paraId="534D5424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F738077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D144911" w14:textId="77777777" w:rsidR="00CB2510" w:rsidRPr="00B0581F" w:rsidRDefault="008F0127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45) suradnik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289) u Odsjeku za utvrđivanje svojstva osiguranika i staža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E440A56" w14:textId="07078512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12:30</w:t>
                  </w:r>
                </w:p>
              </w:tc>
            </w:tr>
            <w:tr w:rsidR="00362324" w:rsidRPr="00B0581F" w14:paraId="2278178D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68D225B8" w14:textId="77777777" w:rsidR="00362324" w:rsidRPr="00B0581F" w:rsidRDefault="00362324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0FDE925" w14:textId="21A10890" w:rsidR="00362324" w:rsidRDefault="00362324" w:rsidP="00507A0A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46)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291) u Odsjeku za utvrđivanje svojstva osiguranika i staža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A-K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7E62077" w14:textId="142667C7" w:rsidR="00362324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CB2510" w:rsidRPr="00B0581F" w14:paraId="61258DF8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8A1CD2E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2495153" w14:textId="7A944868" w:rsidR="00CB2510" w:rsidRPr="00B0581F" w:rsidRDefault="00507A0A" w:rsidP="00507A0A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46)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291) u Odsjeku za utvrđivanje svojstva osiguranika i staža</w:t>
                  </w:r>
                  <w:r w:rsidR="00362324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62324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362324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L-V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1C1C168" w14:textId="50579B18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  <w:tr w:rsidR="00362324" w:rsidRPr="00B0581F" w14:paraId="516283A5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80DB5F8" w14:textId="77777777" w:rsidR="00362324" w:rsidRPr="00B0581F" w:rsidRDefault="00362324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10AB725" w14:textId="39B73B57" w:rsidR="00362324" w:rsidRDefault="00362324" w:rsidP="00250F7D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47)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296) u Odsjeku za matičnu evidenciju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A-K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320EE4A" w14:textId="678880C1" w:rsidR="00362324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13:30</w:t>
                  </w:r>
                </w:p>
              </w:tc>
            </w:tr>
            <w:tr w:rsidR="00CB2510" w:rsidRPr="00B0581F" w14:paraId="4E421A05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78C43F1A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BB5CAC0" w14:textId="7BA5D5B2" w:rsidR="00CB2510" w:rsidRPr="00B0581F" w:rsidRDefault="00250F7D" w:rsidP="00464635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47)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296) u Odsjeku za matičnu evidenciju</w:t>
                  </w:r>
                  <w:r w:rsidR="00362324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62324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362324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prezimena </w:t>
                  </w:r>
                  <w:r w:rsidR="00464635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L-V</w:t>
                  </w:r>
                  <w:r w:rsidR="00362324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282FD66F" w14:textId="3117169B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14:00</w:t>
                  </w:r>
                </w:p>
              </w:tc>
            </w:tr>
            <w:tr w:rsidR="00CB2510" w:rsidRPr="00B0581F" w14:paraId="5883C7B0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8ED0669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81BC6C2" w14:textId="77777777" w:rsidR="00CB2510" w:rsidRPr="00B0581F" w:rsidRDefault="006D3E26" w:rsidP="006D3E26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48) suradnik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310) u Odsjeku za rješavanje o pravima iz mirovinskog osiguranja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CA4C76E" w14:textId="32DDA996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CB2510" w:rsidRPr="00B0581F" w14:paraId="084A51FB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290872C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D9E93D4" w14:textId="77777777" w:rsidR="00CB2510" w:rsidRPr="00B0581F" w:rsidRDefault="0075210D" w:rsidP="0075210D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49) suradnik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316) u Odsjeku za rješavanje o pravima hrvatskih branitelja, djelatnih vojnih osoba, policijskih službenika i o pravu na doplatak za djecu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799F4A0" w14:textId="1C9B7311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CB2510" w:rsidRPr="00B0581F" w14:paraId="5D3A1845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637B1F9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1B3623E" w14:textId="77777777" w:rsidR="00CB2510" w:rsidRPr="00B0581F" w:rsidRDefault="00281FF1" w:rsidP="00281FF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50)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318) u Odsjeku za rješavanje o pravima hrvatskih branitelja, djelatnih vojnih osoba, policijskih službenika i o pravu na doplatak za djecu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9CCB4A0" w14:textId="25E90B24" w:rsidR="00CB2510" w:rsidRDefault="008B1021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11:00</w:t>
                  </w:r>
                </w:p>
              </w:tc>
            </w:tr>
            <w:tr w:rsidR="00CB2510" w:rsidRPr="00B0581F" w14:paraId="57FC8344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8C1E71C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1CBE10E" w14:textId="77777777" w:rsidR="00CB2510" w:rsidRPr="00B0581F" w:rsidRDefault="00281FF1" w:rsidP="00281FF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51) suradnik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329) u Odsjeku za rješavanje o pravima primjenom uredbi Europske unije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585C5A7" w14:textId="7FEFF2C3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CB2510" w:rsidRPr="00B0581F" w14:paraId="4B3FAA48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0D449B40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C04AE09" w14:textId="77777777" w:rsidR="00CB2510" w:rsidRPr="00B0581F" w:rsidRDefault="00281FF1" w:rsidP="00281FF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52) suradnik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336) u Odsjeku za rješavanje o pravima primjenom međunarodnih ugovora o socijalnom osiguranju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A954331" w14:textId="7CA98509" w:rsidR="00CB2510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A5469B" w:rsidRPr="00B0581F" w14:paraId="157A3D0B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3B061254" w14:textId="77777777" w:rsidR="00A5469B" w:rsidRPr="00B0581F" w:rsidRDefault="00A5469B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2F9F7CE" w14:textId="3E07CC52" w:rsidR="00A5469B" w:rsidRDefault="00A5469B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53)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351) u Odsjeku za uredsko poslovanje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8B1021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B-J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AA48B20" w14:textId="07C924AA" w:rsidR="00A5469B" w:rsidRDefault="008B1021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CB2510" w:rsidRPr="00B0581F" w14:paraId="05C69545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6474732E" w14:textId="77777777" w:rsidR="00CB2510" w:rsidRPr="00B0581F" w:rsidRDefault="00CB2510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273A28C" w14:textId="6D91B131" w:rsidR="00CB2510" w:rsidRPr="00B0581F" w:rsidRDefault="00503D3F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53)</w:t>
                  </w:r>
                  <w:r w:rsidR="00614366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referent kontrolor postupka (</w:t>
                  </w:r>
                  <w:proofErr w:type="spellStart"/>
                  <w:r w:rsidR="00614366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614366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351) u Odsjeku za uredsko poslovanje</w:t>
                  </w:r>
                  <w:r w:rsidR="00A5469B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A5469B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A5469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slovom </w:t>
                  </w:r>
                  <w:r w:rsidR="008B1021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prezimena K</w:t>
                  </w:r>
                  <w:r w:rsidR="00A5469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-Ž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92FB1D9" w14:textId="61E81937" w:rsidR="00CB2510" w:rsidRDefault="008B1021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A5469B" w:rsidRPr="00B0581F" w14:paraId="7063069E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71535E1" w14:textId="77777777" w:rsidR="00A5469B" w:rsidRPr="00B0581F" w:rsidRDefault="00A5469B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23C0AC84" w14:textId="58682A59" w:rsidR="00A5469B" w:rsidRDefault="00A5469B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54)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352) u Odsjeku za uredsko poslovanje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8B1021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početnim slovom prezimena B-J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1A70B23" w14:textId="493AA496" w:rsidR="00A5469B" w:rsidRPr="00B0581F" w:rsidRDefault="008B1021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190F27" w:rsidRPr="00B0581F" w14:paraId="743D1ECA" w14:textId="77777777" w:rsidTr="00EA5044">
              <w:trPr>
                <w:trHeight w:val="256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2E593DD3" w14:textId="77777777" w:rsidR="00190F27" w:rsidRPr="00B0581F" w:rsidRDefault="00190F27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30A5A59D" w14:textId="6A1A4DE7" w:rsidR="00190F27" w:rsidRPr="00B0581F" w:rsidRDefault="00614366" w:rsidP="00A5469B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54)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352) u Odsjeku za uredsko poslovanje</w:t>
                  </w:r>
                  <w:r w:rsidR="00A5469B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A5469B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</w:t>
                  </w:r>
                  <w:r w:rsidR="00A5469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početnim </w:t>
                  </w:r>
                  <w:r w:rsidR="008B1021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slovom prezimena K</w:t>
                  </w:r>
                  <w:r w:rsidR="00A5469B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-Ž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5DCF4955" w14:textId="68AF42CA" w:rsidR="00190F27" w:rsidRPr="00B0581F" w:rsidRDefault="008B1021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190F27" w:rsidRPr="00B0581F" w14:paraId="2D67DFF0" w14:textId="77777777" w:rsidTr="00EA5044">
              <w:trPr>
                <w:trHeight w:val="399"/>
              </w:trPr>
              <w:tc>
                <w:tcPr>
                  <w:tcW w:w="2804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67D30E36" w14:textId="77777777" w:rsidR="00190F27" w:rsidRPr="00B0581F" w:rsidRDefault="00190F27" w:rsidP="00A91C0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598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26D51DF0" w14:textId="14B1FE17" w:rsidR="00190F27" w:rsidRPr="00B0581F" w:rsidRDefault="00614366" w:rsidP="00633E8B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55) </w:t>
                  </w:r>
                  <w:r w:rsidR="00633E8B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viši referent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360) u Odsjeku za obračun primitaka i naknada korisnicima</w:t>
                  </w:r>
                </w:p>
              </w:tc>
              <w:tc>
                <w:tcPr>
                  <w:tcW w:w="90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58EA3E60" w14:textId="6E95D3D4" w:rsidR="00190F27" w:rsidRPr="00B0581F" w:rsidRDefault="00464635" w:rsidP="00A91C0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13:00</w:t>
                  </w:r>
                </w:p>
              </w:tc>
            </w:tr>
          </w:tbl>
          <w:p w14:paraId="0506C5B8" w14:textId="77777777" w:rsidR="00190F27" w:rsidRPr="00B22EC0" w:rsidRDefault="00190F27" w:rsidP="00A91C01">
            <w:pP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5D25101C" w14:textId="70765572" w:rsidR="00D35E1F" w:rsidRDefault="00D35E1F"/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90F27" w:rsidRPr="008B4D34" w14:paraId="4296139D" w14:textId="77777777" w:rsidTr="00412988">
        <w:trPr>
          <w:trHeight w:val="413"/>
        </w:trPr>
        <w:tc>
          <w:tcPr>
            <w:tcW w:w="106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381" w:type="dxa"/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6547"/>
              <w:gridCol w:w="1135"/>
            </w:tblGrid>
            <w:tr w:rsidR="000556CD" w:rsidRPr="00B22EC0" w14:paraId="6560C937" w14:textId="77777777" w:rsidTr="000F307B">
              <w:trPr>
                <w:trHeight w:val="447"/>
              </w:trPr>
              <w:tc>
                <w:tcPr>
                  <w:tcW w:w="2699" w:type="dxa"/>
                  <w:shd w:val="clear" w:color="auto" w:fill="DEEAF6" w:themeFill="accent1" w:themeFillTint="33"/>
                  <w:vAlign w:val="center"/>
                  <w:hideMark/>
                </w:tcPr>
                <w:p w14:paraId="7E854A09" w14:textId="77777777" w:rsidR="000556CD" w:rsidRPr="00B22EC0" w:rsidRDefault="000556CD" w:rsidP="000556CD">
                  <w:pPr>
                    <w:jc w:val="center"/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lastRenderedPageBreak/>
                    <w:t>Adresa provedbe testiranja</w:t>
                  </w:r>
                </w:p>
              </w:tc>
              <w:tc>
                <w:tcPr>
                  <w:tcW w:w="6547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A7625D1" w14:textId="77777777" w:rsidR="000556CD" w:rsidRPr="00B22EC0" w:rsidRDefault="000556CD" w:rsidP="000556CD">
                  <w:pPr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 xml:space="preserve">                     </w:t>
                  </w: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>Radno mjesto u natječaju</w:t>
                  </w:r>
                </w:p>
              </w:tc>
              <w:tc>
                <w:tcPr>
                  <w:tcW w:w="1135" w:type="dxa"/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195A828" w14:textId="77777777" w:rsidR="000556CD" w:rsidRPr="00B22EC0" w:rsidRDefault="000556CD" w:rsidP="000556CD">
                  <w:pPr>
                    <w:jc w:val="center"/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</w:pPr>
                  <w:r w:rsidRPr="00B22EC0">
                    <w:rPr>
                      <w:rFonts w:ascii="Fira Sans Light" w:eastAsia="Times New Roman" w:hAnsi="Fira Sans Light" w:cs="Calibri"/>
                      <w:b/>
                      <w:bCs/>
                      <w:color w:val="171717" w:themeColor="background2" w:themeShade="1A"/>
                      <w:sz w:val="20"/>
                      <w:szCs w:val="20"/>
                    </w:rPr>
                    <w:t>Vrijeme</w:t>
                  </w:r>
                </w:p>
              </w:tc>
            </w:tr>
          </w:tbl>
          <w:p w14:paraId="1FAA06EC" w14:textId="77777777" w:rsidR="007B6F5C" w:rsidRDefault="007B6F5C" w:rsidP="00E27AF4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249C966B" w14:textId="248C6303" w:rsidR="00E27AF4" w:rsidRPr="00B56AED" w:rsidRDefault="00E27AF4" w:rsidP="000A0269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B56AED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PODRUČNI URED U </w:t>
            </w: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DUBROVNIKU</w:t>
            </w:r>
          </w:p>
          <w:tbl>
            <w:tblPr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662"/>
              <w:gridCol w:w="850"/>
            </w:tblGrid>
            <w:tr w:rsidR="00E27AF4" w:rsidRPr="00B56AED" w14:paraId="4A096086" w14:textId="77777777" w:rsidTr="000F307B">
              <w:trPr>
                <w:trHeight w:val="990"/>
              </w:trPr>
              <w:tc>
                <w:tcPr>
                  <w:tcW w:w="286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264347B0" w14:textId="77777777" w:rsidR="00E27AF4" w:rsidRPr="003D65C1" w:rsidRDefault="00E27AF4" w:rsidP="00E27AF4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Hrvatski zavod za mirovinsko osiguranje,</w:t>
                  </w:r>
                </w:p>
                <w:p w14:paraId="7E21E2FB" w14:textId="35C5F9A3" w:rsidR="00E27AF4" w:rsidRPr="003D65C1" w:rsidRDefault="00E27AF4" w:rsidP="00E27AF4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Područni ured u </w:t>
                  </w:r>
                  <w:r w:rsidR="003D65C1"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Dubrovniku</w:t>
                  </w:r>
                  <w:r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,</w:t>
                  </w:r>
                </w:p>
                <w:p w14:paraId="750DB24A" w14:textId="538CBA3E" w:rsidR="00E27AF4" w:rsidRPr="003D65C1" w:rsidRDefault="003D65C1" w:rsidP="00E27AF4">
                  <w:pPr>
                    <w:jc w:val="center"/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</w:pPr>
                  <w:r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Dr. Ante Starčevića 3</w:t>
                  </w:r>
                  <w:r w:rsidR="00E27AF4"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,</w:t>
                  </w:r>
                </w:p>
                <w:p w14:paraId="297DAB82" w14:textId="66A92109" w:rsidR="00E27AF4" w:rsidRPr="00B56AED" w:rsidRDefault="00E27AF4" w:rsidP="003D65C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 xml:space="preserve"> </w:t>
                  </w:r>
                  <w:r w:rsidR="003D65C1" w:rsidRPr="003D65C1">
                    <w:rPr>
                      <w:rFonts w:ascii="Fira Sans Light" w:eastAsia="Times New Roman" w:hAnsi="Fira Sans Light" w:cs="Calibri"/>
                      <w:sz w:val="20"/>
                      <w:szCs w:val="20"/>
                    </w:rPr>
                    <w:t>Dubrovnik</w:t>
                  </w:r>
                </w:p>
              </w:tc>
              <w:tc>
                <w:tcPr>
                  <w:tcW w:w="6662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55295FFC" w14:textId="7AFBE26D" w:rsidR="00E27AF4" w:rsidRPr="00B56AED" w:rsidRDefault="00E27AF4" w:rsidP="00E27AF4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56</w:t>
                  </w:r>
                  <w:r w:rsidRPr="00B56AE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viši referent</w:t>
                  </w:r>
                  <w:r w:rsidRPr="00B56AE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B56AE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Pr="00B56AE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457</w:t>
                  </w:r>
                  <w:r w:rsidRPr="00B56AE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Odsjeku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obračun primitaka i naknada korisnicima</w:t>
                  </w:r>
                </w:p>
              </w:tc>
              <w:tc>
                <w:tcPr>
                  <w:tcW w:w="85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2F542482" w14:textId="5DC82000" w:rsidR="00E27AF4" w:rsidRPr="00B56AED" w:rsidRDefault="00474E57" w:rsidP="00E27AF4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</w:tbl>
          <w:p w14:paraId="7656AA38" w14:textId="77777777" w:rsidR="00EB48D7" w:rsidRDefault="00EB48D7" w:rsidP="00A91C01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113F8D3B" w14:textId="1B89DF8D" w:rsidR="00E40D91" w:rsidRDefault="00190F27" w:rsidP="000A0269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PODRUČNI URED U PULI </w:t>
            </w:r>
            <w:r w:rsidR="00E40D91"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>–</w:t>
            </w:r>
            <w:r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  <w:t xml:space="preserve"> POLA</w:t>
            </w:r>
          </w:p>
          <w:tbl>
            <w:tblPr>
              <w:tblW w:w="10395" w:type="dxa"/>
              <w:tblLayout w:type="fixed"/>
              <w:tblLook w:val="04A0" w:firstRow="1" w:lastRow="0" w:firstColumn="1" w:lastColumn="0" w:noHBand="0" w:noVBand="1"/>
            </w:tblPr>
            <w:tblGrid>
              <w:gridCol w:w="2898"/>
              <w:gridCol w:w="6667"/>
              <w:gridCol w:w="830"/>
            </w:tblGrid>
            <w:tr w:rsidR="00E40D91" w:rsidRPr="00B22EC0" w14:paraId="7D1836BD" w14:textId="77777777" w:rsidTr="000F307B">
              <w:trPr>
                <w:trHeight w:val="270"/>
              </w:trPr>
              <w:tc>
                <w:tcPr>
                  <w:tcW w:w="2898" w:type="dxa"/>
                  <w:vMerge w:val="restart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33828120" w14:textId="77777777" w:rsidR="007914F1" w:rsidRDefault="007914F1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  <w:p w14:paraId="0E49E7BB" w14:textId="77777777" w:rsidR="001F5140" w:rsidRPr="001F5140" w:rsidRDefault="00E40D91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1F5140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Hrvatski zavod za mirovinsko osiguranje,</w:t>
                  </w:r>
                </w:p>
                <w:p w14:paraId="3BCF8FDE" w14:textId="65AAE9B7" w:rsidR="00E40D91" w:rsidRPr="001F5140" w:rsidRDefault="00E40D91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1F5140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B4746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Glavinićev</w:t>
                  </w:r>
                  <w:proofErr w:type="spellEnd"/>
                  <w:r w:rsidR="009B4746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uspon 4</w:t>
                  </w:r>
                  <w:r w:rsidRPr="001F5140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, </w:t>
                  </w:r>
                </w:p>
                <w:p w14:paraId="38C1A45B" w14:textId="68D4F881" w:rsidR="00E40D91" w:rsidRPr="00B22EC0" w:rsidRDefault="001F5140" w:rsidP="001F5140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 w:rsidRPr="001F5140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Pula</w:t>
                  </w: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77CB0EA6" w14:textId="0CA62B5C" w:rsidR="00E40D91" w:rsidRPr="00B22EC0" w:rsidRDefault="00764086" w:rsidP="003243BD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57</w:t>
                  </w:r>
                  <w:r w:rsidR="00E40D91"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viši referent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431</w:t>
                  </w:r>
                  <w:r w:rsidR="00E40D91"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Odjelu za mirovinsko osiguranje</w:t>
                  </w:r>
                  <w:r w:rsidR="003243B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243BD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 w:rsidR="003243BD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D-ME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43FDDD1B" w14:textId="4F0D4783" w:rsidR="00E40D91" w:rsidRPr="00B22EC0" w:rsidRDefault="00B62CF1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3243BD" w:rsidRPr="00B22EC0" w14:paraId="2B8972C1" w14:textId="77777777" w:rsidTr="000F307B">
              <w:trPr>
                <w:trHeight w:val="518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81959F0" w14:textId="77777777" w:rsidR="003243BD" w:rsidRPr="00B22EC0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F9C316A" w14:textId="046DF77B" w:rsidR="003243BD" w:rsidRDefault="003243BD" w:rsidP="003243BD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57</w:t>
                  </w:r>
                  <w:r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431</w:t>
                  </w:r>
                  <w:r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Odjelu za mirovinsko osiguranje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MU-Š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6209890" w14:textId="28D882EA" w:rsidR="003243BD" w:rsidRPr="00B22EC0" w:rsidRDefault="00B62CF1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E40D91" w:rsidRPr="00B22EC0" w14:paraId="5BFEDE01" w14:textId="77777777" w:rsidTr="000F307B">
              <w:trPr>
                <w:trHeight w:val="518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  <w:hideMark/>
                </w:tcPr>
                <w:p w14:paraId="24F8DA03" w14:textId="77777777" w:rsidR="00E40D91" w:rsidRPr="00B22EC0" w:rsidRDefault="00E40D9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79D0678C" w14:textId="7B6F5A74" w:rsidR="00E40D91" w:rsidRPr="00B22EC0" w:rsidRDefault="00764086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58</w:t>
                  </w:r>
                  <w:r w:rsidR="00E40D91"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suradnik</w:t>
                  </w:r>
                  <w:r w:rsidR="00E40D91"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E40D91"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E40D91"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443</w:t>
                  </w:r>
                  <w:r w:rsidR="00E40D91" w:rsidRPr="00A51768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Odjelu za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rješavanje o pravima u prvom stupnju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  <w:hideMark/>
                </w:tcPr>
                <w:p w14:paraId="4B216A7B" w14:textId="74D9FA15" w:rsidR="00E40D91" w:rsidRPr="00B22EC0" w:rsidRDefault="00955CEE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11:00</w:t>
                  </w:r>
                </w:p>
              </w:tc>
            </w:tr>
            <w:tr w:rsidR="00E40D91" w14:paraId="25189623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9E7CEBC" w14:textId="77777777" w:rsidR="00E40D91" w:rsidRPr="00B22EC0" w:rsidRDefault="00E40D9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2CF2D77E" w14:textId="4373585E" w:rsidR="00E40D91" w:rsidRPr="001024B2" w:rsidRDefault="002B1967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60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) referent kontrolor postupka (</w:t>
                  </w:r>
                  <w:proofErr w:type="spellStart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450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uredsko poslovanje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B41C467" w14:textId="29E16DCA" w:rsidR="00E40D91" w:rsidRDefault="00955CEE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11:00</w:t>
                  </w:r>
                </w:p>
              </w:tc>
            </w:tr>
            <w:tr w:rsidR="00E40D91" w14:paraId="58DBBE4A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3B4473CA" w14:textId="77777777" w:rsidR="00E40D91" w:rsidRPr="00B22EC0" w:rsidRDefault="00E40D9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C1AD344" w14:textId="202337F4" w:rsidR="00E40D91" w:rsidRPr="001024B2" w:rsidRDefault="00E33F6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61) viši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referent (</w:t>
                  </w:r>
                  <w:proofErr w:type="spellStart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457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Odsjeku za obračun primitaka i naknada korisnicima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C27AB19" w14:textId="7F3AC553" w:rsidR="00E40D91" w:rsidRDefault="00955CEE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11:30</w:t>
                  </w:r>
                </w:p>
              </w:tc>
            </w:tr>
            <w:tr w:rsidR="003243BD" w14:paraId="14FF765C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4AED8668" w14:textId="77777777" w:rsidR="003243BD" w:rsidRPr="00B22EC0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54A214B" w14:textId="7894754C" w:rsidR="003243BD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62)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460) u Ispostavi u Umagu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D-ME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57EC0818" w14:textId="1789FF89" w:rsidR="003243BD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E40D91" w14:paraId="599CF832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011FFF6B" w14:textId="77777777" w:rsidR="00E40D91" w:rsidRPr="00B22EC0" w:rsidRDefault="00E40D9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39659E1" w14:textId="43EA5D2C" w:rsidR="00E40D91" w:rsidRPr="001024B2" w:rsidRDefault="00445723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62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viši referent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460</w:t>
                  </w:r>
                  <w:r w:rsidR="00E40D91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) u </w:t>
                  </w: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Ispostavi u Umagu</w:t>
                  </w:r>
                  <w:r w:rsidR="003243B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243BD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 w:rsidR="003243BD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MU-Š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A02D471" w14:textId="6ED60F4F" w:rsidR="00E40D91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3243BD" w14:paraId="560C569B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EB4E458" w14:textId="77777777" w:rsidR="003243BD" w:rsidRPr="00B22EC0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CA8C5AF" w14:textId="04A35521" w:rsidR="003243BD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63)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460) u Ispostavi u Pazinu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D-ME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11B48984" w14:textId="291478C8" w:rsidR="003243BD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E40D91" w14:paraId="48B9E452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75EA8DD2" w14:textId="77777777" w:rsidR="00E40D91" w:rsidRPr="00B22EC0" w:rsidRDefault="00E40D9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424FB490" w14:textId="178329CA" w:rsidR="00E40D91" w:rsidRPr="001024B2" w:rsidRDefault="00445723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63)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460) u Ispostavi u Pazinu</w:t>
                  </w:r>
                  <w:r w:rsidR="003243B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243BD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 w:rsidR="003243BD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MU-Š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6CEDB26" w14:textId="69CB1E8B" w:rsidR="00E40D91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3243BD" w14:paraId="403F38F7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645F3F6E" w14:textId="77777777" w:rsidR="003243BD" w:rsidRPr="00B22EC0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51147C9" w14:textId="299490F1" w:rsidR="003243BD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64) viši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459) u Ispostavi u Poreču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D-ME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2FBC847" w14:textId="2D637A34" w:rsidR="003243BD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E40D91" w14:paraId="3A9A83E2" w14:textId="77777777" w:rsidTr="000F307B">
              <w:trPr>
                <w:trHeight w:val="651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1E78FB60" w14:textId="77777777" w:rsidR="00E40D91" w:rsidRPr="00B22EC0" w:rsidRDefault="00E40D9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225066B2" w14:textId="2EAE5DA5" w:rsidR="007914F1" w:rsidRPr="001024B2" w:rsidRDefault="00445723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64) viši referent kontrolor postupka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459) u Ispostavi u Poreču</w:t>
                  </w:r>
                  <w:r w:rsidRPr="001024B2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</w:t>
                  </w:r>
                  <w:r w:rsidR="003243B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za</w:t>
                  </w:r>
                  <w:r w:rsidR="003243BD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 w:rsidR="003243BD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MU-Š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018085D2" w14:textId="68527EA1" w:rsidR="00E40D91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  <w:tr w:rsidR="003243BD" w14:paraId="57BCCA68" w14:textId="77777777" w:rsidTr="000F307B">
              <w:trPr>
                <w:trHeight w:val="498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29836412" w14:textId="77777777" w:rsidR="003243BD" w:rsidRPr="00B22EC0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0A2DD62" w14:textId="43892EAA" w:rsidR="003243BD" w:rsidRDefault="003243BD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65)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460) u Ispostavi u Rovinju za</w:t>
                  </w:r>
                  <w:r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D-ME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7313C015" w14:textId="4CDFD778" w:rsidR="003243BD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10:00</w:t>
                  </w:r>
                </w:p>
              </w:tc>
            </w:tr>
            <w:tr w:rsidR="00E40D91" w14:paraId="58EC3C0A" w14:textId="77777777" w:rsidTr="000F307B">
              <w:trPr>
                <w:trHeight w:val="498"/>
              </w:trPr>
              <w:tc>
                <w:tcPr>
                  <w:tcW w:w="2898" w:type="dxa"/>
                  <w:vMerge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vAlign w:val="center"/>
                </w:tcPr>
                <w:p w14:paraId="54C25097" w14:textId="77777777" w:rsidR="00E40D91" w:rsidRPr="00B22EC0" w:rsidRDefault="00E40D91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3D9A8DD8" w14:textId="4BBE09AC" w:rsidR="00E40D91" w:rsidRPr="001024B2" w:rsidRDefault="00B55136" w:rsidP="00E40D91">
                  <w:pP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65) viši referent (</w:t>
                  </w:r>
                  <w:proofErr w:type="spellStart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red.br.sist</w:t>
                  </w:r>
                  <w:proofErr w:type="spellEnd"/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. 460) u Ispostavi u Rovinju</w:t>
                  </w:r>
                  <w:r w:rsidR="003243BD"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 xml:space="preserve"> za</w:t>
                  </w:r>
                  <w:r w:rsidR="003243BD" w:rsidRPr="00037B7C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 xml:space="preserve"> kandidate s početnim slovom prezimena </w:t>
                  </w:r>
                  <w:r w:rsidR="003243BD">
                    <w:rPr>
                      <w:rFonts w:ascii="Fira Sans Light" w:eastAsia="Times New Roman" w:hAnsi="Fira Sans Light" w:cs="Calibri"/>
                      <w:color w:val="000000"/>
                      <w:sz w:val="20"/>
                      <w:szCs w:val="20"/>
                    </w:rPr>
                    <w:t>MU-Š</w:t>
                  </w:r>
                </w:p>
              </w:tc>
              <w:tc>
                <w:tcPr>
                  <w:tcW w:w="830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auto"/>
                  <w:noWrap/>
                  <w:vAlign w:val="center"/>
                </w:tcPr>
                <w:p w14:paraId="6D405AE7" w14:textId="27868130" w:rsidR="00E40D91" w:rsidRDefault="00CE3BEA" w:rsidP="00E40D91">
                  <w:pPr>
                    <w:jc w:val="center"/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</w:pPr>
                  <w:r>
                    <w:rPr>
                      <w:rFonts w:ascii="Fira Sans Light" w:eastAsia="Times New Roman" w:hAnsi="Fira Sans Light" w:cs="Calibri"/>
                      <w:color w:val="171717" w:themeColor="background2" w:themeShade="1A"/>
                      <w:sz w:val="20"/>
                      <w:szCs w:val="20"/>
                    </w:rPr>
                    <w:t>10:30</w:t>
                  </w:r>
                </w:p>
              </w:tc>
            </w:tr>
          </w:tbl>
          <w:p w14:paraId="04260B8F" w14:textId="77777777" w:rsidR="00190F27" w:rsidRPr="00B22EC0" w:rsidRDefault="00190F27" w:rsidP="00B7467A">
            <w:pPr>
              <w:jc w:val="center"/>
              <w:rPr>
                <w:rFonts w:ascii="Fira Sans Light" w:eastAsia="Times New Roman" w:hAnsi="Fira Sans Light" w:cs="Calibri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023B5627" w14:textId="77777777" w:rsidR="00190F27" w:rsidRPr="00F91EB5" w:rsidRDefault="00190F27" w:rsidP="00190F27">
      <w:pPr>
        <w:tabs>
          <w:tab w:val="left" w:pos="1134"/>
        </w:tabs>
        <w:spacing w:line="254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</w:p>
    <w:p w14:paraId="2F5F0460" w14:textId="77777777" w:rsidR="003243BD" w:rsidRDefault="003243BD" w:rsidP="00190F27">
      <w:pPr>
        <w:tabs>
          <w:tab w:val="left" w:pos="1134"/>
        </w:tabs>
        <w:spacing w:line="254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</w:pPr>
      <w:r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br w:type="page"/>
      </w:r>
    </w:p>
    <w:p w14:paraId="1CEEC028" w14:textId="5D23541F" w:rsidR="00190F27" w:rsidRPr="008B4D34" w:rsidRDefault="00190F27" w:rsidP="00190F27">
      <w:pPr>
        <w:tabs>
          <w:tab w:val="left" w:pos="1134"/>
        </w:tabs>
        <w:spacing w:line="254" w:lineRule="auto"/>
        <w:jc w:val="both"/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bCs/>
          <w:color w:val="171717" w:themeColor="background2" w:themeShade="1A"/>
          <w:sz w:val="22"/>
          <w:szCs w:val="22"/>
          <w:u w:val="single"/>
        </w:rPr>
        <w:lastRenderedPageBreak/>
        <w:t>Vrijeme trajanja testiranja – pisanog dijela je 20 minuta.</w:t>
      </w:r>
    </w:p>
    <w:p w14:paraId="0E4E730F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bCs/>
          <w:iCs/>
          <w:color w:val="171717" w:themeColor="background2" w:themeShade="1A"/>
          <w:sz w:val="22"/>
          <w:szCs w:val="22"/>
        </w:rPr>
      </w:pPr>
    </w:p>
    <w:p w14:paraId="72A0C696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</w:rPr>
        <w:t>Pravila testiranja:</w:t>
      </w:r>
    </w:p>
    <w:p w14:paraId="1CEF54EA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Prije početka testiranja obavlja se uvid u identifikacijsku ispravu (važeća osobna iskaznica ili putovnica) radi utvrđivanja identiteta kandidata u predmetnom natječaju. Kandidati/kandidatkinje koji/koje ne mogu dokazati identitet osobe prijavljene na natječaj ili se utvrdi da nisu podnijeli/podnijele prijavu na javni natječaj za mjesto za koje se obavlja testiranje ne mogu pristupiti testiranju.</w:t>
      </w:r>
    </w:p>
    <w:p w14:paraId="2499688E" w14:textId="77777777" w:rsidR="00190F27" w:rsidRPr="008B4D34" w:rsidRDefault="00190F27" w:rsidP="00190F27">
      <w:pPr>
        <w:pStyle w:val="Odlomakpopisa"/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2C4CD75E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utvrđivanja identiteta i statusa kandidata, kandidatima/kandidatkinjama će biti podijeljena pitanja za provjeru znanja. Kandidat/kandidatkinja je dužan/dužna vlastoručno upisati ime i prezime na označenom mjestu u testu.</w:t>
      </w:r>
    </w:p>
    <w:p w14:paraId="1AEF0B71" w14:textId="77777777" w:rsidR="00190F27" w:rsidRPr="008B4D34" w:rsidRDefault="00190F27" w:rsidP="00190F27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F969CCE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Za vrijeme pisane provjere znanja nije dopušteno:</w:t>
      </w:r>
    </w:p>
    <w:p w14:paraId="300A71DD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se bilo kakvom literaturom odnosno bilješkama</w:t>
      </w:r>
    </w:p>
    <w:p w14:paraId="1BBEFBC3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koristiti mobitel ili druga komunikacijska sredstva</w:t>
      </w:r>
    </w:p>
    <w:p w14:paraId="08CD1E77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napuštati prostoriju u kojoj se obavlja provjera</w:t>
      </w:r>
    </w:p>
    <w:p w14:paraId="40167EAB" w14:textId="77777777" w:rsidR="00190F27" w:rsidRPr="008B4D34" w:rsidRDefault="00190F27" w:rsidP="00190F27">
      <w:pPr>
        <w:pStyle w:val="Odlomakpopisa"/>
        <w:numPr>
          <w:ilvl w:val="1"/>
          <w:numId w:val="2"/>
        </w:numPr>
        <w:ind w:left="709" w:hanging="142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razgovarati s ostalim kandidatima niti na drugi način ometati koncentraciju kandidata.</w:t>
      </w:r>
    </w:p>
    <w:p w14:paraId="3A062BE1" w14:textId="77777777" w:rsidR="00190F27" w:rsidRPr="008B4D34" w:rsidRDefault="00190F27" w:rsidP="00190F27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19CE34B3" w14:textId="77777777" w:rsidR="00190F27" w:rsidRPr="008B4D34" w:rsidRDefault="00190F27" w:rsidP="00190F27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Ako pojedini/pojedina kandidat/kandidatkinja prekrši pravila testiranja iz točke 3. bit će udaljen/udaljena s mjesta provjere znanja, a njegov/njen rezultat Komisija neće priznati niti ocjenjivati.</w:t>
      </w:r>
    </w:p>
    <w:p w14:paraId="16C88854" w14:textId="77777777" w:rsidR="00190F27" w:rsidRPr="008B4D34" w:rsidRDefault="00190F27" w:rsidP="00190F27">
      <w:pPr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</w:p>
    <w:p w14:paraId="2622B511" w14:textId="77777777" w:rsidR="00190F27" w:rsidRPr="008B4D34" w:rsidRDefault="00190F27" w:rsidP="00190F27">
      <w:pPr>
        <w:pStyle w:val="Odlomakpopisa"/>
        <w:ind w:left="426"/>
        <w:jc w:val="both"/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bCs/>
          <w:color w:val="171717" w:themeColor="background2" w:themeShade="1A"/>
          <w:sz w:val="22"/>
          <w:szCs w:val="22"/>
        </w:rPr>
        <w:t>Za vrijeme testiranja kandidati/kandidatkinje dužni/dužne su postupati prema uputama Komisije. U slučaju nepridržavanja uputa Komisije, kandidati/kandidatkinje će biti upozoreni/upozorene na primjeren način, a ako se i dalje nastave neprimjereno ponašati bit će udaljeni/udaljene s testiranja te će se smatrati da su povukli/povukle prijavu na javni natječaj.</w:t>
      </w:r>
    </w:p>
    <w:p w14:paraId="1C8909A5" w14:textId="77777777" w:rsidR="00190F27" w:rsidRPr="008B4D34" w:rsidRDefault="00190F27" w:rsidP="00190F27">
      <w:p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043C8D2" w14:textId="77777777" w:rsidR="00190F27" w:rsidRPr="008B4D34" w:rsidRDefault="00190F27" w:rsidP="00190F27">
      <w:pPr>
        <w:numPr>
          <w:ilvl w:val="0"/>
          <w:numId w:val="1"/>
        </w:numPr>
        <w:ind w:left="426"/>
        <w:contextualSpacing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Svako točno odgovoreno pitanje iz određenog područja testiranja vrednuje se jednim bodom</w:t>
      </w: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 Smatra se da je kandidat zadovoljio na pisanoj provjeri znanja – testiranju ako je iz svakog područja testiranja ostvario 60% točnih odgovora.</w:t>
      </w:r>
      <w:r w:rsidRPr="000465C2">
        <w:t xml:space="preserve"> </w:t>
      </w:r>
      <w:r w:rsidRPr="000465C2">
        <w:rPr>
          <w:rFonts w:ascii="Fira Sans Light" w:hAnsi="Fira Sans Light" w:cs="Arial"/>
          <w:color w:val="171717" w:themeColor="background2" w:themeShade="1A"/>
          <w:sz w:val="22"/>
          <w:szCs w:val="22"/>
        </w:rPr>
        <w:t>Odgovori na testu moraju biti jasno i nedvosmisleno označeni, u protivnom će se takav odgovor ocijeniti kao netočan, s 0 bodova</w:t>
      </w:r>
      <w:r>
        <w:rPr>
          <w:rFonts w:ascii="Fira Sans Light" w:hAnsi="Fira Sans Light" w:cs="Arial"/>
          <w:color w:val="171717" w:themeColor="background2" w:themeShade="1A"/>
          <w:sz w:val="22"/>
          <w:szCs w:val="22"/>
        </w:rPr>
        <w:t>.</w:t>
      </w:r>
    </w:p>
    <w:p w14:paraId="537BFDE0" w14:textId="77777777" w:rsidR="00190F27" w:rsidRPr="008B4D34" w:rsidRDefault="00190F27" w:rsidP="00190F27">
      <w:pPr>
        <w:ind w:left="426" w:hanging="284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56C74F31" w14:textId="77777777" w:rsidR="00190F27" w:rsidRPr="008B4D34" w:rsidRDefault="00190F27" w:rsidP="00190F27">
      <w:pPr>
        <w:pStyle w:val="Odlomakpopisa"/>
        <w:numPr>
          <w:ilvl w:val="0"/>
          <w:numId w:val="1"/>
        </w:numPr>
        <w:ind w:left="426"/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Nakon provedenog testiranja, Komisija će utvrditi listu kandidata prema ukupnom broju bodova ostvarenih na provjeri znanja.</w:t>
      </w:r>
    </w:p>
    <w:p w14:paraId="3735FC51" w14:textId="77777777" w:rsidR="00190F27" w:rsidRPr="008B4D34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2D1D9062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  <w:r w:rsidRPr="008B4D34"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  <w:t>Razgovor (intervju)</w:t>
      </w:r>
    </w:p>
    <w:p w14:paraId="6238DB16" w14:textId="77777777" w:rsidR="00190F27" w:rsidRPr="008B4D34" w:rsidRDefault="00190F27" w:rsidP="00190F27">
      <w:pPr>
        <w:jc w:val="both"/>
        <w:rPr>
          <w:rFonts w:ascii="Fira Sans Light" w:hAnsi="Fira Sans Light" w:cs="Arial"/>
          <w:b/>
          <w:color w:val="171717" w:themeColor="background2" w:themeShade="1A"/>
          <w:sz w:val="22"/>
          <w:szCs w:val="22"/>
          <w:u w:val="single"/>
        </w:rPr>
      </w:pPr>
    </w:p>
    <w:p w14:paraId="3A39D2E1" w14:textId="77777777" w:rsidR="00190F27" w:rsidRPr="008B4D34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>S kandidatima/kandidatkinjama koji/koje ostvare najbolje rezultate na testiranju – pisanom dijelu, Komisija će obaviti razgovor (intervju). O terminu održavanja razgovora (intervjua) kandidati/kandidatkinje će biti naknadno obaviješteni.</w:t>
      </w:r>
    </w:p>
    <w:p w14:paraId="575BCD31" w14:textId="77777777" w:rsidR="00190F27" w:rsidRPr="008B4D34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</w:p>
    <w:p w14:paraId="77DBA744" w14:textId="77777777" w:rsidR="00190F27" w:rsidRPr="008B4D34" w:rsidRDefault="00190F27" w:rsidP="00190F27">
      <w:pPr>
        <w:jc w:val="both"/>
        <w:rPr>
          <w:rFonts w:ascii="Fira Sans Light" w:hAnsi="Fira Sans Light" w:cs="Arial"/>
          <w:color w:val="171717" w:themeColor="background2" w:themeShade="1A"/>
          <w:sz w:val="22"/>
          <w:szCs w:val="22"/>
        </w:rPr>
      </w:pPr>
      <w:r w:rsidRPr="008B4D34">
        <w:rPr>
          <w:rFonts w:ascii="Fira Sans Light" w:hAnsi="Fira Sans Light" w:cs="Arial"/>
          <w:color w:val="171717" w:themeColor="background2" w:themeShade="1A"/>
          <w:sz w:val="22"/>
          <w:szCs w:val="22"/>
        </w:rPr>
        <w:t xml:space="preserve">Razgovor (intervju) vrednuje se bodovima od 0 do 10. Smatra se da je kandidat/kandidatkinja zadovoljio/zadovoljila na razgovoru (intervjuu) ako je ostvario/ostvarila najmanje šest bodova. </w:t>
      </w:r>
    </w:p>
    <w:p w14:paraId="40ACCD12" w14:textId="77777777" w:rsidR="00190F27" w:rsidRPr="008B4D34" w:rsidRDefault="00190F27" w:rsidP="00190F27">
      <w:pPr>
        <w:rPr>
          <w:rFonts w:ascii="Fira Sans Light" w:hAnsi="Fira Sans Light"/>
          <w:color w:val="171717" w:themeColor="background2" w:themeShade="1A"/>
          <w:sz w:val="22"/>
          <w:szCs w:val="22"/>
        </w:rPr>
      </w:pPr>
    </w:p>
    <w:p w14:paraId="4043FEA3" w14:textId="77777777" w:rsidR="002A7A42" w:rsidRDefault="002A7A42"/>
    <w:sectPr w:rsidR="002A7A42" w:rsidSect="00230C13">
      <w:pgSz w:w="11906" w:h="16838"/>
      <w:pgMar w:top="567" w:right="99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33F0"/>
    <w:multiLevelType w:val="hybridMultilevel"/>
    <w:tmpl w:val="34646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7B1"/>
    <w:multiLevelType w:val="hybridMultilevel"/>
    <w:tmpl w:val="02D63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D5E4538">
      <w:start w:val="3"/>
      <w:numFmt w:val="bullet"/>
      <w:lvlText w:val="-"/>
      <w:lvlJc w:val="left"/>
      <w:pPr>
        <w:ind w:left="1440" w:hanging="360"/>
      </w:pPr>
      <w:rPr>
        <w:rFonts w:ascii="Fira Sans Book" w:eastAsiaTheme="minorHAnsi" w:hAnsi="Fira Sans Book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27"/>
    <w:rsid w:val="0000525A"/>
    <w:rsid w:val="000052B6"/>
    <w:rsid w:val="0003367A"/>
    <w:rsid w:val="000556CD"/>
    <w:rsid w:val="00084F3F"/>
    <w:rsid w:val="00085AF3"/>
    <w:rsid w:val="00096205"/>
    <w:rsid w:val="000A0269"/>
    <w:rsid w:val="000C3F75"/>
    <w:rsid w:val="000C43B8"/>
    <w:rsid w:val="000D00D4"/>
    <w:rsid w:val="000E27CB"/>
    <w:rsid w:val="000E2C90"/>
    <w:rsid w:val="000E51C1"/>
    <w:rsid w:val="000F307B"/>
    <w:rsid w:val="00130B5F"/>
    <w:rsid w:val="001857BD"/>
    <w:rsid w:val="00190F27"/>
    <w:rsid w:val="001928A0"/>
    <w:rsid w:val="001B0D9F"/>
    <w:rsid w:val="001D06E3"/>
    <w:rsid w:val="001D1D59"/>
    <w:rsid w:val="001F1E22"/>
    <w:rsid w:val="001F47B5"/>
    <w:rsid w:val="001F5140"/>
    <w:rsid w:val="00243E3E"/>
    <w:rsid w:val="00250F7D"/>
    <w:rsid w:val="0026419D"/>
    <w:rsid w:val="00267EF6"/>
    <w:rsid w:val="00281FF1"/>
    <w:rsid w:val="00292A56"/>
    <w:rsid w:val="002A195C"/>
    <w:rsid w:val="002A7A42"/>
    <w:rsid w:val="002B1967"/>
    <w:rsid w:val="002B5135"/>
    <w:rsid w:val="002D512D"/>
    <w:rsid w:val="002E016F"/>
    <w:rsid w:val="0031472F"/>
    <w:rsid w:val="003165AA"/>
    <w:rsid w:val="003243BD"/>
    <w:rsid w:val="0033382D"/>
    <w:rsid w:val="0033592B"/>
    <w:rsid w:val="00362324"/>
    <w:rsid w:val="00384497"/>
    <w:rsid w:val="00385090"/>
    <w:rsid w:val="00397F63"/>
    <w:rsid w:val="003A32AA"/>
    <w:rsid w:val="003A43E4"/>
    <w:rsid w:val="003A4FC4"/>
    <w:rsid w:val="003B2234"/>
    <w:rsid w:val="003C668A"/>
    <w:rsid w:val="003D65C1"/>
    <w:rsid w:val="003E1AC8"/>
    <w:rsid w:val="00412988"/>
    <w:rsid w:val="004240DB"/>
    <w:rsid w:val="00445723"/>
    <w:rsid w:val="00464635"/>
    <w:rsid w:val="004667E4"/>
    <w:rsid w:val="00472E96"/>
    <w:rsid w:val="00474E57"/>
    <w:rsid w:val="00490A05"/>
    <w:rsid w:val="00490E4D"/>
    <w:rsid w:val="004933A0"/>
    <w:rsid w:val="004C169F"/>
    <w:rsid w:val="004F243B"/>
    <w:rsid w:val="00503D3F"/>
    <w:rsid w:val="0050725A"/>
    <w:rsid w:val="00507A0A"/>
    <w:rsid w:val="00527293"/>
    <w:rsid w:val="00532B3C"/>
    <w:rsid w:val="00535989"/>
    <w:rsid w:val="00537E03"/>
    <w:rsid w:val="005B6C45"/>
    <w:rsid w:val="005B7C38"/>
    <w:rsid w:val="005C0677"/>
    <w:rsid w:val="005D0793"/>
    <w:rsid w:val="005F4235"/>
    <w:rsid w:val="00614366"/>
    <w:rsid w:val="00620A6A"/>
    <w:rsid w:val="006323B0"/>
    <w:rsid w:val="00633E8B"/>
    <w:rsid w:val="006374E3"/>
    <w:rsid w:val="006418AD"/>
    <w:rsid w:val="006426CF"/>
    <w:rsid w:val="00667298"/>
    <w:rsid w:val="00677771"/>
    <w:rsid w:val="006D3E26"/>
    <w:rsid w:val="007006B8"/>
    <w:rsid w:val="0070313F"/>
    <w:rsid w:val="00705600"/>
    <w:rsid w:val="00705D1E"/>
    <w:rsid w:val="007202B5"/>
    <w:rsid w:val="0072323B"/>
    <w:rsid w:val="00731DFE"/>
    <w:rsid w:val="0075210D"/>
    <w:rsid w:val="00754191"/>
    <w:rsid w:val="00764086"/>
    <w:rsid w:val="0079149B"/>
    <w:rsid w:val="007914F1"/>
    <w:rsid w:val="00796AD8"/>
    <w:rsid w:val="007B6F5C"/>
    <w:rsid w:val="00802DFA"/>
    <w:rsid w:val="00823A4A"/>
    <w:rsid w:val="008517E7"/>
    <w:rsid w:val="00866A26"/>
    <w:rsid w:val="008B1021"/>
    <w:rsid w:val="008C1D45"/>
    <w:rsid w:val="008D035C"/>
    <w:rsid w:val="008E34CE"/>
    <w:rsid w:val="008E445A"/>
    <w:rsid w:val="008E77CB"/>
    <w:rsid w:val="008F0127"/>
    <w:rsid w:val="008F03BA"/>
    <w:rsid w:val="00905F36"/>
    <w:rsid w:val="00907405"/>
    <w:rsid w:val="0091774E"/>
    <w:rsid w:val="00927C2E"/>
    <w:rsid w:val="00931A60"/>
    <w:rsid w:val="00944898"/>
    <w:rsid w:val="00955CEE"/>
    <w:rsid w:val="00975A80"/>
    <w:rsid w:val="00981671"/>
    <w:rsid w:val="0099007B"/>
    <w:rsid w:val="009943D8"/>
    <w:rsid w:val="009B4746"/>
    <w:rsid w:val="009C6D3E"/>
    <w:rsid w:val="009C7DF7"/>
    <w:rsid w:val="00A11B97"/>
    <w:rsid w:val="00A137E1"/>
    <w:rsid w:val="00A218D7"/>
    <w:rsid w:val="00A43D17"/>
    <w:rsid w:val="00A5469B"/>
    <w:rsid w:val="00A82EF3"/>
    <w:rsid w:val="00A94701"/>
    <w:rsid w:val="00AA236A"/>
    <w:rsid w:val="00AA3B72"/>
    <w:rsid w:val="00AB26AB"/>
    <w:rsid w:val="00AD2F2D"/>
    <w:rsid w:val="00AE5F11"/>
    <w:rsid w:val="00B01276"/>
    <w:rsid w:val="00B12E82"/>
    <w:rsid w:val="00B16B03"/>
    <w:rsid w:val="00B2543E"/>
    <w:rsid w:val="00B254C4"/>
    <w:rsid w:val="00B317A6"/>
    <w:rsid w:val="00B470CD"/>
    <w:rsid w:val="00B53794"/>
    <w:rsid w:val="00B55136"/>
    <w:rsid w:val="00B62CF1"/>
    <w:rsid w:val="00B7467A"/>
    <w:rsid w:val="00B77D61"/>
    <w:rsid w:val="00B94046"/>
    <w:rsid w:val="00BD63C2"/>
    <w:rsid w:val="00BE3C06"/>
    <w:rsid w:val="00C046CD"/>
    <w:rsid w:val="00C23765"/>
    <w:rsid w:val="00C36BB0"/>
    <w:rsid w:val="00C36F0E"/>
    <w:rsid w:val="00C459C0"/>
    <w:rsid w:val="00C75CA7"/>
    <w:rsid w:val="00CB2510"/>
    <w:rsid w:val="00CB336A"/>
    <w:rsid w:val="00CB3552"/>
    <w:rsid w:val="00CD16C9"/>
    <w:rsid w:val="00CE3BEA"/>
    <w:rsid w:val="00CE6BEB"/>
    <w:rsid w:val="00CF10D5"/>
    <w:rsid w:val="00D01464"/>
    <w:rsid w:val="00D166E3"/>
    <w:rsid w:val="00D2529D"/>
    <w:rsid w:val="00D35E1F"/>
    <w:rsid w:val="00D74DD3"/>
    <w:rsid w:val="00DB3CF7"/>
    <w:rsid w:val="00DC147E"/>
    <w:rsid w:val="00DD720A"/>
    <w:rsid w:val="00E05967"/>
    <w:rsid w:val="00E269D6"/>
    <w:rsid w:val="00E27AF4"/>
    <w:rsid w:val="00E33F61"/>
    <w:rsid w:val="00E40D91"/>
    <w:rsid w:val="00E57A82"/>
    <w:rsid w:val="00E76EDB"/>
    <w:rsid w:val="00EA5044"/>
    <w:rsid w:val="00EA5EFC"/>
    <w:rsid w:val="00EB48D7"/>
    <w:rsid w:val="00EE0E02"/>
    <w:rsid w:val="00F002C9"/>
    <w:rsid w:val="00F322A9"/>
    <w:rsid w:val="00F377A7"/>
    <w:rsid w:val="00F94D74"/>
    <w:rsid w:val="00FA075C"/>
    <w:rsid w:val="00FA2E45"/>
    <w:rsid w:val="00FD3A6E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EC40"/>
  <w15:chartTrackingRefBased/>
  <w15:docId w15:val="{78CAAA5F-3709-4465-952B-8E8602EF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9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F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9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9D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E615-C625-482F-835F-B80E0D05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HZMO</Company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Premerl</dc:creator>
  <cp:keywords/>
  <dc:description/>
  <cp:lastModifiedBy>Jelena Premerl</cp:lastModifiedBy>
  <cp:revision>232</cp:revision>
  <cp:lastPrinted>2024-11-13T11:37:00Z</cp:lastPrinted>
  <dcterms:created xsi:type="dcterms:W3CDTF">2024-11-08T07:22:00Z</dcterms:created>
  <dcterms:modified xsi:type="dcterms:W3CDTF">2024-11-13T12:39:00Z</dcterms:modified>
</cp:coreProperties>
</file>